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C2" w:rsidRDefault="009A11C2" w:rsidP="009A11C2">
      <w:bookmarkStart w:id="0" w:name="_Hlk116036725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Biskupijska klasična gimnazija Ruđera Boškovića Dubrovnik</w:t>
      </w:r>
    </w:p>
    <w:p w:rsidR="009A11C2" w:rsidRDefault="009A11C2" w:rsidP="009A11C2">
      <w:pPr>
        <w:ind w:left="5664" w:firstLine="708"/>
      </w:pPr>
      <w:r>
        <w:rPr>
          <w:rFonts w:ascii="Times New Roman" w:hAnsi="Times New Roman"/>
          <w:b/>
          <w:i/>
          <w:sz w:val="28"/>
          <w:szCs w:val="28"/>
        </w:rPr>
        <w:t xml:space="preserve">Školski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kurikul</w:t>
      </w:r>
      <w:proofErr w:type="spellEnd"/>
    </w:p>
    <w:p w:rsidR="009A11C2" w:rsidRDefault="009A11C2" w:rsidP="009A11C2">
      <w:pPr>
        <w:ind w:left="4956" w:firstLine="708"/>
      </w:pPr>
      <w:r>
        <w:rPr>
          <w:rFonts w:ascii="Times New Roman" w:eastAsia="Times New Roman" w:hAnsi="Times New Roman"/>
        </w:rPr>
        <w:t xml:space="preserve">          </w:t>
      </w:r>
      <w:r>
        <w:rPr>
          <w:rFonts w:ascii="Times New Roman" w:hAnsi="Times New Roman"/>
        </w:rPr>
        <w:t>školska godina 2022.- 2023.</w:t>
      </w:r>
    </w:p>
    <w:p w:rsidR="009A11C2" w:rsidRDefault="009A11C2" w:rsidP="009A11C2">
      <w:pPr>
        <w:spacing w:line="360" w:lineRule="auto"/>
        <w:rPr>
          <w:rFonts w:ascii="Times New Roman" w:hAnsi="Times New Roman"/>
        </w:rPr>
      </w:pPr>
    </w:p>
    <w:p w:rsidR="009A11C2" w:rsidRDefault="009A11C2" w:rsidP="009A11C2">
      <w:pPr>
        <w:spacing w:line="360" w:lineRule="auto"/>
      </w:pPr>
      <w:r>
        <w:rPr>
          <w:rFonts w:ascii="Times New Roman" w:hAnsi="Times New Roman"/>
        </w:rPr>
        <w:t xml:space="preserve">Nacionalni okvirni </w:t>
      </w:r>
      <w:proofErr w:type="spellStart"/>
      <w:r>
        <w:rPr>
          <w:rFonts w:ascii="Times New Roman" w:hAnsi="Times New Roman"/>
        </w:rPr>
        <w:t>kurikul</w:t>
      </w:r>
      <w:proofErr w:type="spellEnd"/>
      <w:r>
        <w:rPr>
          <w:rFonts w:ascii="Times New Roman" w:hAnsi="Times New Roman"/>
        </w:rPr>
        <w:t xml:space="preserve"> temeljni je dokument koji na nacionalnoj razini donosi vrijednosti, opće ciljeve i načela odgoja i obrazovanja, koncepciju učenja i poučavanja, određuje odgojno-obrazovna postignuća na određenim stupnjevima učenikova razvoja, odnosno postignuća za određene odgojno-obrazovne cikluse i odgojno obrazovna područja, utvrđuje načine i kriterije vrednovanja i ocjenjivanja.</w:t>
      </w:r>
    </w:p>
    <w:p w:rsidR="009A11C2" w:rsidRDefault="009A11C2" w:rsidP="009A11C2">
      <w:r>
        <w:rPr>
          <w:rFonts w:ascii="Times New Roman" w:hAnsi="Times New Roman"/>
        </w:rPr>
        <w:t xml:space="preserve">Školski </w:t>
      </w:r>
      <w:proofErr w:type="spellStart"/>
      <w:r>
        <w:rPr>
          <w:rFonts w:ascii="Times New Roman" w:hAnsi="Times New Roman"/>
        </w:rPr>
        <w:t>kurikul</w:t>
      </w:r>
      <w:proofErr w:type="spellEnd"/>
      <w:r>
        <w:rPr>
          <w:rFonts w:ascii="Times New Roman" w:hAnsi="Times New Roman"/>
        </w:rPr>
        <w:t xml:space="preserve"> napravljen je na temelju Nacionalnog okvirnog </w:t>
      </w:r>
      <w:proofErr w:type="spellStart"/>
      <w:r>
        <w:rPr>
          <w:rFonts w:ascii="Times New Roman" w:hAnsi="Times New Roman"/>
        </w:rPr>
        <w:t>kurikula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Kurikul</w:t>
      </w:r>
      <w:proofErr w:type="spellEnd"/>
      <w:r>
        <w:rPr>
          <w:rFonts w:ascii="Times New Roman" w:hAnsi="Times New Roman"/>
        </w:rPr>
        <w:t xml:space="preserve"> je usmjeren na osobni razvoj učenika, njegovo osposobljavanje za kvalitetno življenje,  aktivno i odgovorno sudjelovanje u kulturnom, gospodarskom, znanstvenom i općem društvenom napretku zemlje u uvjetima razvoja društva znanja i globalizacije.</w:t>
      </w:r>
    </w:p>
    <w:p w:rsidR="009A11C2" w:rsidRDefault="009A11C2" w:rsidP="009A11C2">
      <w:pPr>
        <w:rPr>
          <w:rFonts w:ascii="Times New Roman" w:hAnsi="Times New Roman"/>
        </w:rPr>
      </w:pPr>
    </w:p>
    <w:p w:rsidR="009A11C2" w:rsidRDefault="009A11C2" w:rsidP="009A11C2">
      <w:pPr>
        <w:spacing w:line="360" w:lineRule="auto"/>
      </w:pPr>
      <w:r>
        <w:rPr>
          <w:rFonts w:ascii="Times New Roman" w:hAnsi="Times New Roman"/>
        </w:rPr>
        <w:t>Ciljevi se iskazuju sukladno očekivanim učeničkim odgojno-obrazovnim postignućima , čime se omogućuje vrednovanje stupnja njihove razvijenosti.</w:t>
      </w:r>
    </w:p>
    <w:p w:rsidR="009A11C2" w:rsidRDefault="009A11C2" w:rsidP="009A11C2">
      <w:pPr>
        <w:rPr>
          <w:rFonts w:ascii="Times New Roman" w:hAnsi="Times New Roman"/>
        </w:rPr>
      </w:pPr>
    </w:p>
    <w:p w:rsidR="009A11C2" w:rsidRDefault="009A11C2" w:rsidP="009A11C2">
      <w:pPr>
        <w:rPr>
          <w:rFonts w:ascii="Times New Roman" w:hAnsi="Times New Roman"/>
        </w:rPr>
      </w:pPr>
    </w:p>
    <w:p w:rsidR="009A11C2" w:rsidRDefault="009A11C2" w:rsidP="009A11C2">
      <w:r>
        <w:rPr>
          <w:rFonts w:ascii="Times New Roman" w:hAnsi="Times New Roman"/>
          <w:b/>
        </w:rPr>
        <w:t>POSEBNOST KATOLIČKIH ŠKOLA</w:t>
      </w:r>
    </w:p>
    <w:p w:rsidR="009A11C2" w:rsidRDefault="009A11C2" w:rsidP="009A11C2">
      <w:pPr>
        <w:rPr>
          <w:rFonts w:ascii="Times New Roman" w:hAnsi="Times New Roman"/>
          <w:b/>
        </w:rPr>
      </w:pPr>
    </w:p>
    <w:p w:rsidR="009A11C2" w:rsidRDefault="009A11C2" w:rsidP="009A11C2">
      <w:pPr>
        <w:spacing w:line="360" w:lineRule="auto"/>
      </w:pPr>
      <w:r>
        <w:rPr>
          <w:rFonts w:ascii="Times New Roman" w:hAnsi="Times New Roman"/>
        </w:rPr>
        <w:t xml:space="preserve">Katolička škola je škola za osobu i škola koju čine osobe. Svaka osoba, u svojim materijalnim i duhovnim potrebama u srcu je Isusova učenja – zato je razvoj osobe cilj katoličke škole.  U svome poslanju, povjerenom joj od Isusa Krista, Crkva pronalazi razlog za osnivanje i djelovanje katoličkih škola. To poslanje je dovesti čovjeka do njegova ljudskog i kršćanskog savršenstva, do njegove zrelosti u vjeri. Posebna pozornost posvećuje se općim kriterijima koji moraju </w:t>
      </w:r>
      <w:r>
        <w:rPr>
          <w:rFonts w:ascii="Times New Roman" w:hAnsi="Times New Roman"/>
        </w:rPr>
        <w:lastRenderedPageBreak/>
        <w:t>usklađivati kulturalne, didaktičke, društvene, građanske i političke odabire. Ti odabiri moraju uvijek biti vjerni Evanđelju koje naviješta Crkva. Upravo zbog toga u katoličkoj školi evanđeoski principi postaju norme odgoja, nutarnji pokretač i konačno odredište</w:t>
      </w:r>
    </w:p>
    <w:p w:rsidR="009A11C2" w:rsidRDefault="009A11C2" w:rsidP="009A11C2">
      <w:pPr>
        <w:ind w:left="-142"/>
      </w:pPr>
      <w:r>
        <w:rPr>
          <w:rFonts w:ascii="Times New Roman" w:eastAsia="Times New Roman" w:hAnsi="Times New Roman"/>
        </w:rPr>
        <w:t xml:space="preserve">  </w:t>
      </w:r>
    </w:p>
    <w:p w:rsidR="009A11C2" w:rsidRDefault="009A11C2" w:rsidP="009A11C2">
      <w:pPr>
        <w:spacing w:line="360" w:lineRule="auto"/>
        <w:ind w:left="-142"/>
      </w:pPr>
      <w:r>
        <w:rPr>
          <w:rFonts w:ascii="Times New Roman" w:hAnsi="Times New Roman"/>
        </w:rPr>
        <w:t>Identitet i posebnosti katoličkih škola očituje se prije svega u poimanju cilja vlastitog djelovanja. Uz prenošenje znanja, katoličke škole zastupaju jasan sustav vrijednosti, važnih za cjelovit rast i oblikovanje ljudske osobe.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0D3" w:rsidRPr="00881ADD" w:rsidRDefault="004170D3" w:rsidP="004170D3">
      <w:pPr>
        <w:ind w:left="-142"/>
        <w:rPr>
          <w:rFonts w:ascii="Times New Roman" w:hAnsi="Times New Roman"/>
        </w:rPr>
      </w:pPr>
    </w:p>
    <w:p w:rsidR="004170D3" w:rsidRPr="009A11C2" w:rsidRDefault="00881ADD" w:rsidP="00881ADD">
      <w:pPr>
        <w:tabs>
          <w:tab w:val="left" w:pos="5805"/>
        </w:tabs>
        <w:rPr>
          <w:rFonts w:ascii="Times New Roman" w:hAnsi="Times New Roman"/>
          <w:b/>
        </w:rPr>
      </w:pPr>
      <w:r w:rsidRPr="009A11C2">
        <w:rPr>
          <w:rFonts w:ascii="Times New Roman" w:hAnsi="Times New Roman"/>
          <w:b/>
        </w:rPr>
        <w:t xml:space="preserve">Izvanškolske aktivnosti nastave Biologije u </w:t>
      </w:r>
      <w:proofErr w:type="spellStart"/>
      <w:r w:rsidRPr="009A11C2">
        <w:rPr>
          <w:rFonts w:ascii="Times New Roman" w:hAnsi="Times New Roman"/>
          <w:b/>
        </w:rPr>
        <w:t>šk.god</w:t>
      </w:r>
      <w:proofErr w:type="spellEnd"/>
      <w:r w:rsidRPr="009A11C2">
        <w:rPr>
          <w:rFonts w:ascii="Times New Roman" w:hAnsi="Times New Roman"/>
          <w:b/>
        </w:rPr>
        <w:t>. 2022./2023.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39"/>
        <w:gridCol w:w="1387"/>
        <w:gridCol w:w="1307"/>
        <w:gridCol w:w="2145"/>
        <w:gridCol w:w="813"/>
        <w:gridCol w:w="1906"/>
        <w:gridCol w:w="1396"/>
        <w:gridCol w:w="1477"/>
        <w:gridCol w:w="1087"/>
        <w:gridCol w:w="2003"/>
      </w:tblGrid>
      <w:tr w:rsidR="004170D3" w:rsidRPr="00881ADD" w:rsidTr="000D40B5">
        <w:trPr>
          <w:trHeight w:val="64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Aktivnost-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program-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projekat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Sudionici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(razred ili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skupina)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Nositelji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Ciljevi 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ishodi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MT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Namjena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Način realizacije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Vremenik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Troškovnik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Način </w:t>
            </w:r>
            <w:proofErr w:type="spellStart"/>
            <w:r w:rsidRPr="00881ADD">
              <w:rPr>
                <w:rFonts w:ascii="Times New Roman" w:hAnsi="Times New Roman"/>
              </w:rPr>
              <w:t>vredn.i</w:t>
            </w:r>
            <w:proofErr w:type="spellEnd"/>
            <w:r w:rsidRPr="00881ADD">
              <w:rPr>
                <w:rFonts w:ascii="Times New Roman" w:hAnsi="Times New Roman"/>
              </w:rPr>
              <w:t xml:space="preserve">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korišt</w:t>
            </w:r>
            <w:proofErr w:type="spellEnd"/>
            <w:r w:rsidRPr="00881ADD">
              <w:rPr>
                <w:rFonts w:ascii="Times New Roman" w:hAnsi="Times New Roman"/>
              </w:rPr>
              <w:t>. rez.</w:t>
            </w:r>
          </w:p>
        </w:tc>
      </w:tr>
      <w:tr w:rsidR="004170D3" w:rsidRPr="00881ADD" w:rsidTr="000D40B5">
        <w:trPr>
          <w:trHeight w:val="188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Dodatna nastava iz biologije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Zainteresirani učenici od 1. do 4. razreda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Arial" w:hAnsi="Times New Roman"/>
              </w:rPr>
              <w:t xml:space="preserve"> </w:t>
            </w:r>
            <w:r w:rsidRPr="00881ADD">
              <w:rPr>
                <w:rFonts w:ascii="Times New Roman" w:hAnsi="Times New Roman"/>
              </w:rPr>
              <w:t>Učenici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profesor/</w:t>
            </w:r>
            <w:proofErr w:type="spellStart"/>
            <w:r w:rsidRPr="00881ADD">
              <w:rPr>
                <w:rFonts w:ascii="Times New Roman" w:hAnsi="Times New Roman"/>
              </w:rPr>
              <w:t>ica</w:t>
            </w:r>
            <w:proofErr w:type="spellEnd"/>
            <w:r w:rsidRPr="00881ADD">
              <w:rPr>
                <w:rFonts w:ascii="Times New Roman" w:hAnsi="Times New Roman"/>
              </w:rPr>
              <w:t xml:space="preserve">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Stjecanje dodatnih znanja i vještina  iz  prirodoslovnog područja čiji su ishodi: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Izradba istraživačkoga rada.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Samostalno izvođenje pokusa , obrada i prezentiranje rezultata. Primjena stečenih znanja u svim područjima života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Uku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A4/5.1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 2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Osr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 4.1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 5.1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IKT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A4.1..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A5.1.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D 4.1.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D 5.1.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Pripreme učenika za natjecanje i državnu maturu,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Predavanje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Praktični rad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Prezentacije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Školska 2022./2023.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Materijal za vježbe, troškovi kopiranja materijala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500 kn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Sudjelovanje na natjecanjima,  primjena stečenih znanja i vještina kroz predavanje i prezentacije ostalim učenicima i na  stručnim skupovima, pohvale i nagrade</w:t>
            </w:r>
          </w:p>
        </w:tc>
      </w:tr>
      <w:tr w:rsidR="004170D3" w:rsidRPr="00881ADD" w:rsidTr="000D40B5">
        <w:trPr>
          <w:trHeight w:val="222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  <w:b/>
                <w:bCs/>
              </w:rPr>
              <w:t>*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Prva pomoć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Arial" w:hAnsi="Times New Roman"/>
              </w:rPr>
              <w:t xml:space="preserve"> </w:t>
            </w:r>
            <w:r w:rsidRPr="00881ADD">
              <w:rPr>
                <w:rFonts w:ascii="Times New Roman" w:hAnsi="Times New Roman"/>
              </w:rPr>
              <w:t xml:space="preserve">10-15 zainteresiranih učenika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Profesor/</w:t>
            </w:r>
            <w:proofErr w:type="spellStart"/>
            <w:r w:rsidRPr="00881ADD">
              <w:rPr>
                <w:rFonts w:ascii="Times New Roman" w:hAnsi="Times New Roman"/>
              </w:rPr>
              <w:t>ica</w:t>
            </w:r>
            <w:proofErr w:type="spellEnd"/>
            <w:r w:rsidRPr="00881ADD">
              <w:rPr>
                <w:rFonts w:ascii="Times New Roman" w:hAnsi="Times New Roman"/>
              </w:rPr>
              <w:t>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Liječnik/</w:t>
            </w:r>
            <w:proofErr w:type="spellStart"/>
            <w:r w:rsidRPr="00881ADD">
              <w:rPr>
                <w:rFonts w:ascii="Times New Roman" w:hAnsi="Times New Roman"/>
              </w:rPr>
              <w:t>ica</w:t>
            </w:r>
            <w:proofErr w:type="spellEnd"/>
            <w:r w:rsidRPr="00881ADD">
              <w:rPr>
                <w:rFonts w:ascii="Times New Roman" w:hAnsi="Times New Roman"/>
              </w:rPr>
              <w:t xml:space="preserve"> CK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Usvajanje znanja i vještina pružanja prve pomoći unesrećenim osobama, usvajanje temeljnih načela pokreta CK.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Ishod je  primjena stečenih znanja u praksi na natjecanjima ili stvarnom životu.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Zdr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A.4.2.D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A4,3,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A5.2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A5.3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B.5.2.C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C4.2.1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Goo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A..2.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A5.2.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881ADD">
              <w:rPr>
                <w:rFonts w:ascii="Times New Roman" w:hAnsi="Times New Roman"/>
              </w:rPr>
              <w:t>Uku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A4/5.1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 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Razvijanje vještina i znanja potrebnih za spašavanje ljudskih života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Predavanje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Praktični rad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Prezentacije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Školska 2022./2023.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Materijal za vježbe, troškovi kopiranja materijala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300 kn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Sudjelovanje na natjecanjima, prezentacije znanja i vještina ostalim učenicima,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Pohvale i nagrade</w:t>
            </w:r>
          </w:p>
        </w:tc>
      </w:tr>
      <w:tr w:rsidR="004170D3" w:rsidRPr="00881ADD" w:rsidTr="000D40B5">
        <w:trPr>
          <w:trHeight w:val="188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  <w:b/>
                <w:bCs/>
              </w:rPr>
              <w:t>*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Kreativna radionica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Zainteresirani učenici od 1. do 4. razreda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Profesori/</w:t>
            </w:r>
            <w:proofErr w:type="spellStart"/>
            <w:r w:rsidRPr="00881ADD">
              <w:rPr>
                <w:rFonts w:ascii="Times New Roman" w:hAnsi="Times New Roman"/>
              </w:rPr>
              <w:t>ice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Arial" w:hAnsi="Times New Roman"/>
              </w:rPr>
              <w:t xml:space="preserve"> </w:t>
            </w:r>
            <w:r w:rsidRPr="00881ADD">
              <w:rPr>
                <w:rFonts w:ascii="Times New Roman" w:hAnsi="Times New Roman"/>
              </w:rPr>
              <w:t xml:space="preserve">Izrada  recikliranih predmeta. Stjecanje znanja i vještina u recikliranju papira, stakla, tkanine, prirodnih materijala  Razvijanje kreativnosti učenika kroz  izradbu različitih  predmeta. Vladanje  tehnikom  šivanja.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Odr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A.5.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B.4.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C.4.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Goo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A..2.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Pod.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Razvijanje ekološke svijesti o čuvanju i zaštiti okoliša kroz recikliranje materijala. Izradba različitih predmeta od recikliranih materijala i njihova prodaja na Božićnom sajmu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Recikliranje materijala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Šivanje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Predavanje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Prezentacija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Prodaja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Školska 2022./2023.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Potrošni materijal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Oko 300 kuna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Izlaganje i prodaja predmeta na Božićnom sajmu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Prezentacija projekta javnosti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Pohvale i materijalna dobit uložena u novi projekt</w:t>
            </w:r>
          </w:p>
        </w:tc>
      </w:tr>
      <w:tr w:rsidR="004170D3" w:rsidRPr="00881ADD" w:rsidTr="000D40B5">
        <w:trPr>
          <w:trHeight w:val="107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  <w:b/>
                <w:bCs/>
              </w:rPr>
              <w:t>*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Terenska nastava na </w:t>
            </w:r>
            <w:proofErr w:type="spellStart"/>
            <w:r w:rsidRPr="00881ADD">
              <w:rPr>
                <w:rFonts w:ascii="Times New Roman" w:hAnsi="Times New Roman"/>
              </w:rPr>
              <w:t>Lokrumu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 1. i  2, razreda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Profesori/ </w:t>
            </w:r>
            <w:proofErr w:type="spellStart"/>
            <w:r w:rsidRPr="00881ADD">
              <w:rPr>
                <w:rFonts w:ascii="Times New Roman" w:hAnsi="Times New Roman"/>
              </w:rPr>
              <w:t>ice</w:t>
            </w:r>
            <w:proofErr w:type="spellEnd"/>
            <w:r w:rsidRPr="00881ADD">
              <w:rPr>
                <w:rFonts w:ascii="Times New Roman" w:hAnsi="Times New Roman"/>
              </w:rPr>
              <w:t>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Ravnatelj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Primjena  metoda istraživanja živog svijeta na terenskoj nastavi. Prepoznavanje vrsta na terenu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Uku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A4/5.1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 2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Odr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A.5.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B.4.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C.4.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Zdr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A5.3.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Istraživanju na terenu, pisanje istraživačkog rada i prezentiranje rezultata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Istraživanju na terenu, pisanje istraživačkog rada i prezentiranje rezultata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 Travanj/ svibanj 2022./2023.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Putna karta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Sumativno</w:t>
            </w:r>
            <w:proofErr w:type="spellEnd"/>
            <w:r w:rsidRPr="00881ADD">
              <w:rPr>
                <w:rFonts w:ascii="Times New Roman" w:hAnsi="Times New Roman"/>
              </w:rPr>
              <w:t xml:space="preserve"> vrednovanje  plakata, referata, istraživačkih radova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0D3" w:rsidRPr="00881ADD" w:rsidTr="000D40B5">
        <w:trPr>
          <w:trHeight w:val="227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  <w:b/>
                <w:bCs/>
              </w:rPr>
              <w:t>*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Planinarenje na Snježnicu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Zainteresirani učenici i nastavnici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Bojana Hrstić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Sanja </w:t>
            </w:r>
            <w:proofErr w:type="spellStart"/>
            <w:r w:rsidRPr="00881ADD">
              <w:rPr>
                <w:rFonts w:ascii="Times New Roman" w:hAnsi="Times New Roman"/>
              </w:rPr>
              <w:t>Violić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Zainteresirani djelatnici škole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-opisivanje  prirodnih ljepota Snježnice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- prepoznavanje različitih ekoloških sustava pri usponu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Arial" w:hAnsi="Times New Roman"/>
              </w:rPr>
              <w:t xml:space="preserve"> </w:t>
            </w:r>
            <w:r w:rsidRPr="00881ADD">
              <w:rPr>
                <w:rFonts w:ascii="Times New Roman" w:hAnsi="Times New Roman"/>
              </w:rPr>
              <w:t>-učenje na izvornoj stvarnosti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Arial" w:hAnsi="Times New Roman"/>
              </w:rPr>
              <w:t xml:space="preserve"> </w:t>
            </w:r>
            <w:r w:rsidRPr="00881ADD">
              <w:rPr>
                <w:rFonts w:ascii="Times New Roman" w:hAnsi="Times New Roman"/>
              </w:rPr>
              <w:t xml:space="preserve">–stjecanje novih znanja i vještina  snalaženja u prostoru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Ishod: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Uku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A4/5.1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 2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Odr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A.5.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B.4.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C.4.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Zdr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A5.3.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Razvijanje ekološke svijesti o čuvanju i zaštiti okoliša, upoznavanje prirodnih ljepota dubrovačkog područja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Planinarenje na Snježnicu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Po dogovoru  kroz šk. godinu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Troškovi puta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Video i </w:t>
            </w:r>
            <w:proofErr w:type="spellStart"/>
            <w:r w:rsidRPr="00881ADD">
              <w:rPr>
                <w:rFonts w:ascii="Times New Roman" w:hAnsi="Times New Roman"/>
              </w:rPr>
              <w:t>fotozapisi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Sumativno</w:t>
            </w:r>
            <w:proofErr w:type="spellEnd"/>
            <w:r w:rsidRPr="00881ADD">
              <w:rPr>
                <w:rFonts w:ascii="Times New Roman" w:hAnsi="Times New Roman"/>
              </w:rPr>
              <w:t xml:space="preserve"> vrednovanje  plakata, referata, istraživačkih radova </w:t>
            </w:r>
          </w:p>
        </w:tc>
      </w:tr>
      <w:tr w:rsidR="004170D3" w:rsidRPr="00881ADD" w:rsidTr="000D40B5">
        <w:trPr>
          <w:trHeight w:val="530"/>
        </w:trPr>
        <w:tc>
          <w:tcPr>
            <w:tcW w:w="1339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  <w:b/>
                <w:bCs/>
              </w:rPr>
              <w:t>*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Sudjelovanje u aktivnostima  Gradskih ustanova i institucija</w:t>
            </w:r>
          </w:p>
        </w:tc>
        <w:tc>
          <w:tcPr>
            <w:tcW w:w="1387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 i nastavnici</w:t>
            </w:r>
          </w:p>
        </w:tc>
        <w:tc>
          <w:tcPr>
            <w:tcW w:w="1307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Škola,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  <w:shd w:val="clear" w:color="auto" w:fill="FFFFFF"/>
              </w:rPr>
              <w:t>Institut za more i priobalje Sveučilište u Dubrovniku Prirodoslovni muzej Dubrovnik Etnografski muzej u Dubrovniku Zavod za javno zdravstvo Dubrovačko-neretvanske županije …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Stjecanje dodatnih znanja i vještina  iz  prirodoslovnog područja čiji su ishodi: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Izradba istraživačkoga rada. Analiza i obrada rezultata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Samostalno izvođenje pokusa , obrada i prezentiranje rezultata. Primjena stečenih znanja u svim područjima života </w:t>
            </w:r>
          </w:p>
        </w:tc>
        <w:tc>
          <w:tcPr>
            <w:tcW w:w="813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Uku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A4/5.1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B4/5 2 </w:t>
            </w:r>
            <w:proofErr w:type="spellStart"/>
            <w:r w:rsidRPr="00881ADD">
              <w:rPr>
                <w:rFonts w:ascii="Times New Roman" w:hAnsi="Times New Roman"/>
              </w:rPr>
              <w:t>Zdr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6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Poticanje na aktivno sudjelovanje u javnom životu grada,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Praćenje dostignuća i  rezultata istraživanja u različitim područjima prirodnih znanosti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Arial" w:hAnsi="Times New Roman"/>
              </w:rPr>
              <w:t xml:space="preserve"> </w:t>
            </w:r>
            <w:r w:rsidRPr="00881ADD">
              <w:rPr>
                <w:rFonts w:ascii="Times New Roman" w:hAnsi="Times New Roman"/>
              </w:rPr>
              <w:t>Poticanje na učenje iz različitih izvora i različitim metodama</w:t>
            </w:r>
          </w:p>
        </w:tc>
        <w:tc>
          <w:tcPr>
            <w:tcW w:w="1396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Arial" w:hAnsi="Times New Roman"/>
              </w:rPr>
              <w:t xml:space="preserve"> </w:t>
            </w:r>
            <w:r w:rsidRPr="00881ADD">
              <w:rPr>
                <w:rFonts w:ascii="Times New Roman" w:hAnsi="Times New Roman"/>
              </w:rPr>
              <w:t>Prilagođava se programu „domaćina“</w:t>
            </w:r>
          </w:p>
        </w:tc>
        <w:tc>
          <w:tcPr>
            <w:tcW w:w="1477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Kroz školsku godinu</w:t>
            </w:r>
          </w:p>
        </w:tc>
        <w:tc>
          <w:tcPr>
            <w:tcW w:w="1087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Troškovi puta</w:t>
            </w:r>
          </w:p>
        </w:tc>
        <w:tc>
          <w:tcPr>
            <w:tcW w:w="2003" w:type="dxa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Arial" w:hAnsi="Times New Roman"/>
              </w:rPr>
              <w:t xml:space="preserve"> </w:t>
            </w:r>
            <w:r w:rsidRPr="00881ADD">
              <w:rPr>
                <w:rFonts w:ascii="Times New Roman" w:hAnsi="Times New Roman"/>
              </w:rPr>
              <w:t xml:space="preserve">Video i </w:t>
            </w:r>
            <w:proofErr w:type="spellStart"/>
            <w:r w:rsidRPr="00881ADD">
              <w:rPr>
                <w:rFonts w:ascii="Times New Roman" w:hAnsi="Times New Roman"/>
              </w:rPr>
              <w:t>fotozapisi</w:t>
            </w:r>
            <w:proofErr w:type="spellEnd"/>
            <w:r w:rsidRPr="00881ADD">
              <w:rPr>
                <w:rFonts w:ascii="Times New Roman" w:hAnsi="Times New Roman"/>
              </w:rPr>
              <w:t xml:space="preserve">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Plakati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Referati </w:t>
            </w:r>
          </w:p>
        </w:tc>
      </w:tr>
      <w:tr w:rsidR="004170D3" w:rsidRPr="00881ADD" w:rsidTr="000D40B5">
        <w:trPr>
          <w:trHeight w:val="532"/>
        </w:trPr>
        <w:tc>
          <w:tcPr>
            <w:tcW w:w="1339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  <w:b/>
                <w:bCs/>
              </w:rPr>
              <w:t>*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Terenska nastava u Konavlima</w:t>
            </w:r>
          </w:p>
        </w:tc>
        <w:tc>
          <w:tcPr>
            <w:tcW w:w="1387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Zainteresirani učenici i nastavnici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Bojana Hrstić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Marija Marušić </w:t>
            </w:r>
            <w:proofErr w:type="spellStart"/>
            <w:r w:rsidRPr="00881ADD">
              <w:rPr>
                <w:rFonts w:ascii="Times New Roman" w:hAnsi="Times New Roman"/>
              </w:rPr>
              <w:t>Ćizmić</w:t>
            </w:r>
            <w:proofErr w:type="spellEnd"/>
            <w:r w:rsidRPr="00881ADD">
              <w:rPr>
                <w:rFonts w:ascii="Times New Roman" w:hAnsi="Times New Roman"/>
              </w:rPr>
              <w:t xml:space="preserve">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Zainteresirani djelatnici škole</w:t>
            </w:r>
          </w:p>
        </w:tc>
        <w:tc>
          <w:tcPr>
            <w:tcW w:w="2145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Stjecanje znanja o prirodnoj i kulturnoj baštini Konavala</w:t>
            </w:r>
          </w:p>
        </w:tc>
        <w:tc>
          <w:tcPr>
            <w:tcW w:w="813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Uku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A4/5.1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A4/5.2.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A4/5.3.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B4/5 2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Odr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A.5.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B.4.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C.4.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Zdr</w:t>
            </w:r>
            <w:proofErr w:type="spellEnd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A4.3.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A5.3.</w:t>
            </w:r>
          </w:p>
        </w:tc>
        <w:tc>
          <w:tcPr>
            <w:tcW w:w="1906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Istraživanju na terenu, pisanje istraživačkog rada i prezentiranje rezultata</w:t>
            </w:r>
          </w:p>
        </w:tc>
        <w:tc>
          <w:tcPr>
            <w:tcW w:w="1396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Istraživanju na terenu, pisanje istraživačkog rada i </w:t>
            </w:r>
            <w:r w:rsidRPr="00881ADD">
              <w:rPr>
                <w:rFonts w:ascii="Times New Roman" w:hAnsi="Times New Roman"/>
              </w:rPr>
              <w:lastRenderedPageBreak/>
              <w:t>prezentiranje rezultata</w:t>
            </w:r>
          </w:p>
        </w:tc>
        <w:tc>
          <w:tcPr>
            <w:tcW w:w="1477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Ožujak7Travanj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2022./2023.</w:t>
            </w:r>
          </w:p>
        </w:tc>
        <w:tc>
          <w:tcPr>
            <w:tcW w:w="1087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Troškovi puta</w:t>
            </w:r>
          </w:p>
        </w:tc>
        <w:tc>
          <w:tcPr>
            <w:tcW w:w="2003" w:type="dxa"/>
            <w:tcBorders>
              <w:top w:val="threeDEmboss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Prezentacija rezultata, pohvale,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Sumativno</w:t>
            </w:r>
            <w:proofErr w:type="spellEnd"/>
            <w:r w:rsidRPr="00881ADD">
              <w:rPr>
                <w:rFonts w:ascii="Times New Roman" w:hAnsi="Times New Roman"/>
              </w:rPr>
              <w:t xml:space="preserve"> vrednovanje  </w:t>
            </w:r>
            <w:r w:rsidRPr="00881ADD">
              <w:rPr>
                <w:rFonts w:ascii="Times New Roman" w:hAnsi="Times New Roman"/>
              </w:rPr>
              <w:lastRenderedPageBreak/>
              <w:t>plakata, referata, istraživačkih radova</w:t>
            </w:r>
          </w:p>
        </w:tc>
      </w:tr>
    </w:tbl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 w:rsidP="004170D3">
      <w:pPr>
        <w:spacing w:after="0" w:line="240" w:lineRule="auto"/>
        <w:jc w:val="center"/>
        <w:rPr>
          <w:rFonts w:ascii="Times New Roman" w:hAnsi="Times New Roman"/>
        </w:rPr>
      </w:pPr>
    </w:p>
    <w:p w:rsidR="004170D3" w:rsidRPr="00881ADD" w:rsidRDefault="004170D3" w:rsidP="004170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170D3" w:rsidRPr="00881ADD" w:rsidRDefault="004170D3" w:rsidP="004170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br w:type="page"/>
      </w:r>
      <w:r w:rsidRPr="00881ADD">
        <w:rPr>
          <w:rFonts w:ascii="Times New Roman" w:hAnsi="Times New Roman"/>
        </w:rPr>
        <w:lastRenderedPageBreak/>
        <w:t xml:space="preserve">                                                                                           </w:t>
      </w:r>
    </w:p>
    <w:p w:rsidR="004170D3" w:rsidRPr="00881ADD" w:rsidRDefault="004170D3" w:rsidP="004170D3">
      <w:pPr>
        <w:rPr>
          <w:rFonts w:ascii="Times New Roman" w:hAnsi="Times New Roman"/>
          <w:b/>
        </w:rPr>
      </w:pPr>
    </w:p>
    <w:p w:rsidR="00881ADD" w:rsidRPr="009A11C2" w:rsidRDefault="00881ADD" w:rsidP="00881ADD">
      <w:pPr>
        <w:tabs>
          <w:tab w:val="left" w:pos="5805"/>
        </w:tabs>
        <w:rPr>
          <w:rFonts w:ascii="Times New Roman" w:hAnsi="Times New Roman"/>
          <w:b/>
        </w:rPr>
      </w:pPr>
      <w:r w:rsidRPr="009A11C2">
        <w:rPr>
          <w:rFonts w:ascii="Times New Roman" w:hAnsi="Times New Roman"/>
          <w:b/>
        </w:rPr>
        <w:t xml:space="preserve">Izvanškolske aktivnosti nastave Engleskoga jezika u </w:t>
      </w:r>
      <w:proofErr w:type="spellStart"/>
      <w:r w:rsidRPr="009A11C2">
        <w:rPr>
          <w:rFonts w:ascii="Times New Roman" w:hAnsi="Times New Roman"/>
          <w:b/>
        </w:rPr>
        <w:t>šk.god</w:t>
      </w:r>
      <w:proofErr w:type="spellEnd"/>
      <w:r w:rsidRPr="009A11C2">
        <w:rPr>
          <w:rFonts w:ascii="Times New Roman" w:hAnsi="Times New Roman"/>
          <w:b/>
        </w:rPr>
        <w:t>. 2022./2023.</w:t>
      </w:r>
    </w:p>
    <w:p w:rsidR="004170D3" w:rsidRPr="00881ADD" w:rsidRDefault="004170D3" w:rsidP="004170D3">
      <w:pPr>
        <w:rPr>
          <w:rFonts w:ascii="Times New Roman" w:hAnsi="Times New Roman"/>
          <w:b/>
        </w:rPr>
      </w:pPr>
    </w:p>
    <w:p w:rsidR="004170D3" w:rsidRPr="00881ADD" w:rsidRDefault="004170D3" w:rsidP="004170D3">
      <w:pPr>
        <w:spacing w:after="0" w:line="240" w:lineRule="auto"/>
        <w:rPr>
          <w:rFonts w:ascii="Times New Roman" w:hAnsi="Times New Roman"/>
        </w:rPr>
      </w:pPr>
      <w:r w:rsidRPr="00881ADD">
        <w:rPr>
          <w:rFonts w:ascii="Times New Roman" w:hAnsi="Times New Roman"/>
        </w:rPr>
        <w:t>Klasična gimnazija Ruđera Boškovića, prof. Anton Krasnić</w:t>
      </w:r>
    </w:p>
    <w:p w:rsidR="004170D3" w:rsidRPr="00881ADD" w:rsidRDefault="004170D3" w:rsidP="004170D3">
      <w:pPr>
        <w:rPr>
          <w:rFonts w:ascii="Times New Roman" w:hAnsi="Times New Roman"/>
          <w:b/>
        </w:rPr>
      </w:pPr>
    </w:p>
    <w:p w:rsidR="004170D3" w:rsidRPr="00881ADD" w:rsidRDefault="004170D3" w:rsidP="004170D3">
      <w:pPr>
        <w:rPr>
          <w:rFonts w:ascii="Times New Roman" w:hAnsi="Times New Roman"/>
          <w:b/>
        </w:rPr>
      </w:pPr>
      <w:r w:rsidRPr="00881ADD">
        <w:rPr>
          <w:rFonts w:ascii="Times New Roman" w:hAnsi="Times New Roman"/>
          <w:b/>
        </w:rPr>
        <w:t>Posjet kinu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>-Učenici će ići gledati određeni film na engleskom jeziku tijekom 2022./23. školske godine.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>-Učenici će moći pričati radnju film i reći što misle o tom filmu na engleskom jeziku.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-Učenici će moći vidjeti neke elemente kulture određenih </w:t>
      </w:r>
      <w:proofErr w:type="spellStart"/>
      <w:r w:rsidRPr="00881ADD">
        <w:rPr>
          <w:rFonts w:ascii="Times New Roman" w:hAnsi="Times New Roman"/>
        </w:rPr>
        <w:t>anglofonih</w:t>
      </w:r>
      <w:proofErr w:type="spellEnd"/>
      <w:r w:rsidRPr="00881ADD">
        <w:rPr>
          <w:rFonts w:ascii="Times New Roman" w:hAnsi="Times New Roman"/>
        </w:rPr>
        <w:t xml:space="preserve"> država.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>-Učenici će moći vidjeti neke razlike između britanskih/američkih filmova i hrvatskih filmova.</w:t>
      </w:r>
    </w:p>
    <w:p w:rsidR="004170D3" w:rsidRPr="00881ADD" w:rsidRDefault="004170D3" w:rsidP="004170D3">
      <w:pPr>
        <w:rPr>
          <w:rFonts w:ascii="Times New Roman" w:hAnsi="Times New Roman"/>
        </w:rPr>
      </w:pPr>
    </w:p>
    <w:p w:rsidR="004170D3" w:rsidRPr="00881ADD" w:rsidRDefault="004170D3" w:rsidP="004170D3">
      <w:pPr>
        <w:rPr>
          <w:rFonts w:ascii="Times New Roman" w:hAnsi="Times New Roman"/>
        </w:rPr>
      </w:pPr>
    </w:p>
    <w:p w:rsidR="004170D3" w:rsidRPr="00881ADD" w:rsidRDefault="004170D3" w:rsidP="004170D3">
      <w:pPr>
        <w:rPr>
          <w:rFonts w:ascii="Times New Roman" w:hAnsi="Times New Roman"/>
        </w:rPr>
      </w:pPr>
    </w:p>
    <w:p w:rsidR="004170D3" w:rsidRPr="00881ADD" w:rsidRDefault="004170D3" w:rsidP="004170D3">
      <w:pPr>
        <w:rPr>
          <w:rFonts w:ascii="Times New Roman" w:hAnsi="Times New Roman"/>
        </w:rPr>
      </w:pPr>
    </w:p>
    <w:p w:rsidR="004170D3" w:rsidRPr="00881ADD" w:rsidRDefault="004170D3" w:rsidP="004170D3">
      <w:pPr>
        <w:rPr>
          <w:rFonts w:ascii="Times New Roman" w:hAnsi="Times New Roman"/>
        </w:rPr>
      </w:pPr>
    </w:p>
    <w:p w:rsidR="004170D3" w:rsidRDefault="004170D3" w:rsidP="004170D3">
      <w:pPr>
        <w:rPr>
          <w:rFonts w:ascii="Times New Roman" w:hAnsi="Times New Roman"/>
        </w:rPr>
      </w:pPr>
    </w:p>
    <w:p w:rsidR="009A11C2" w:rsidRPr="00881ADD" w:rsidRDefault="009A11C2" w:rsidP="004170D3">
      <w:pPr>
        <w:rPr>
          <w:rFonts w:ascii="Times New Roman" w:hAnsi="Times New Roman"/>
        </w:rPr>
      </w:pPr>
    </w:p>
    <w:p w:rsidR="00881ADD" w:rsidRPr="00881ADD" w:rsidRDefault="00881ADD" w:rsidP="00881ADD">
      <w:pPr>
        <w:tabs>
          <w:tab w:val="left" w:pos="5805"/>
        </w:tabs>
        <w:rPr>
          <w:rFonts w:ascii="Times New Roman" w:hAnsi="Times New Roman"/>
        </w:rPr>
      </w:pPr>
    </w:p>
    <w:p w:rsidR="00881ADD" w:rsidRPr="009A11C2" w:rsidRDefault="00881ADD" w:rsidP="00881ADD">
      <w:pPr>
        <w:tabs>
          <w:tab w:val="left" w:pos="5805"/>
        </w:tabs>
        <w:rPr>
          <w:rFonts w:ascii="Times New Roman" w:hAnsi="Times New Roman"/>
          <w:b/>
        </w:rPr>
      </w:pPr>
      <w:r w:rsidRPr="009A11C2">
        <w:rPr>
          <w:rFonts w:ascii="Times New Roman" w:hAnsi="Times New Roman"/>
          <w:b/>
        </w:rPr>
        <w:lastRenderedPageBreak/>
        <w:t xml:space="preserve">Izvanškolske aktivnosti nastave Filozofije u </w:t>
      </w:r>
      <w:proofErr w:type="spellStart"/>
      <w:r w:rsidRPr="009A11C2">
        <w:rPr>
          <w:rFonts w:ascii="Times New Roman" w:hAnsi="Times New Roman"/>
          <w:b/>
        </w:rPr>
        <w:t>šk.god</w:t>
      </w:r>
      <w:proofErr w:type="spellEnd"/>
      <w:r w:rsidRPr="009A11C2">
        <w:rPr>
          <w:rFonts w:ascii="Times New Roman" w:hAnsi="Times New Roman"/>
          <w:b/>
        </w:rPr>
        <w:t>. 2022./2023.</w:t>
      </w:r>
    </w:p>
    <w:p w:rsidR="004170D3" w:rsidRPr="00881ADD" w:rsidRDefault="004170D3">
      <w:pPr>
        <w:rPr>
          <w:rFonts w:ascii="Times New Roman" w:hAnsi="Times New Roman"/>
        </w:rPr>
      </w:pP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518"/>
        <w:gridCol w:w="1233"/>
        <w:gridCol w:w="1625"/>
        <w:gridCol w:w="999"/>
        <w:gridCol w:w="1750"/>
        <w:gridCol w:w="1391"/>
        <w:gridCol w:w="1344"/>
        <w:gridCol w:w="1343"/>
        <w:gridCol w:w="1577"/>
      </w:tblGrid>
      <w:tr w:rsidR="004170D3" w:rsidRPr="00881ADD" w:rsidTr="004170D3">
        <w:trPr>
          <w:trHeight w:val="769"/>
        </w:trPr>
        <w:tc>
          <w:tcPr>
            <w:tcW w:w="1244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AKTIVNOST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PROGRAM I/ILI</w:t>
            </w:r>
            <w:r w:rsidRPr="00881ADD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Pr="00881ADD">
              <w:rPr>
                <w:rFonts w:ascii="Times New Roman" w:eastAsia="Times New Roman" w:hAnsi="Times New Roman"/>
                <w:lang w:eastAsia="hr-HR"/>
              </w:rPr>
              <w:t>PROJEKT</w:t>
            </w:r>
          </w:p>
        </w:tc>
        <w:tc>
          <w:tcPr>
            <w:tcW w:w="1518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SUDIONICI (RAZRED ILI GRUPA)</w:t>
            </w:r>
          </w:p>
        </w:tc>
        <w:tc>
          <w:tcPr>
            <w:tcW w:w="1233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NOSIOCI AKTIVNOSTI</w:t>
            </w:r>
          </w:p>
        </w:tc>
        <w:tc>
          <w:tcPr>
            <w:tcW w:w="1625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CILJEVI I ZADACI AKTIVNOSTI</w:t>
            </w:r>
          </w:p>
        </w:tc>
        <w:tc>
          <w:tcPr>
            <w:tcW w:w="999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     MT</w:t>
            </w:r>
          </w:p>
        </w:tc>
        <w:tc>
          <w:tcPr>
            <w:tcW w:w="1750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NAMJENA AKTIVNOSTI </w:t>
            </w:r>
          </w:p>
        </w:tc>
        <w:tc>
          <w:tcPr>
            <w:tcW w:w="1391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NAČIN REALIZACIJE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AKTIVNOSTI</w:t>
            </w:r>
          </w:p>
        </w:tc>
        <w:tc>
          <w:tcPr>
            <w:tcW w:w="1344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VREMENIK AKTIVNOSTI</w:t>
            </w:r>
          </w:p>
        </w:tc>
        <w:tc>
          <w:tcPr>
            <w:tcW w:w="1343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TROŠKOVNIK AKTIVNOSTI</w:t>
            </w:r>
          </w:p>
        </w:tc>
        <w:tc>
          <w:tcPr>
            <w:tcW w:w="157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NAČIN VREDNOVANJA I KORIŠTENJE REZULTATA</w:t>
            </w:r>
          </w:p>
        </w:tc>
      </w:tr>
      <w:tr w:rsidR="004170D3" w:rsidRPr="00881ADD" w:rsidTr="004170D3">
        <w:trPr>
          <w:trHeight w:val="6697"/>
        </w:trPr>
        <w:tc>
          <w:tcPr>
            <w:tcW w:w="1244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„ČITANJEM DO ZVIJEZDA“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-kviz za poticanje čitanja i kreativnosti za srednje škole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2022./2023</w:t>
            </w:r>
          </w:p>
        </w:tc>
        <w:tc>
          <w:tcPr>
            <w:tcW w:w="1518" w:type="dxa"/>
          </w:tcPr>
          <w:p w:rsidR="004170D3" w:rsidRPr="00881ADD" w:rsidRDefault="004170D3" w:rsidP="000D40B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Zainteresirani učenici svih razreda.</w:t>
            </w:r>
          </w:p>
        </w:tc>
        <w:tc>
          <w:tcPr>
            <w:tcW w:w="1233" w:type="dxa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Jasenka Peti Andrić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Mirjana Žeravica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Antun Krasnić</w:t>
            </w:r>
          </w:p>
        </w:tc>
        <w:tc>
          <w:tcPr>
            <w:tcW w:w="1625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Potaknuti učenike na čitanje s razumijevanjem.</w:t>
            </w:r>
          </w:p>
        </w:tc>
        <w:tc>
          <w:tcPr>
            <w:tcW w:w="999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osr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B.4.2.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uku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D.4/5.2.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ikt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C.5.3.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ikt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B.5.1.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ikt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D.5.3.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goo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C.5.1.</w:t>
            </w:r>
          </w:p>
        </w:tc>
        <w:tc>
          <w:tcPr>
            <w:tcW w:w="1750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Poučavati korisnike knjižnice čitanju, informacijskim tehnikama,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vještinama, znanjima i raditi na unapređenju životnih vještina i sposobnosti djece i mladih.</w:t>
            </w:r>
          </w:p>
        </w:tc>
        <w:tc>
          <w:tcPr>
            <w:tcW w:w="1391" w:type="dxa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Školska, regionalna i nacionalna razina.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344" w:type="dxa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Datum održavanja kviza: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prosinac 2022.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ožujak 2023.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svibanj 2023.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Rok za predaju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multimedijskog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uratka: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prosinac 2022.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veljača 2023.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svibanj 2023.</w:t>
            </w:r>
          </w:p>
        </w:tc>
        <w:tc>
          <w:tcPr>
            <w:tcW w:w="1343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Kupnja knjiga (oko 1000 kn za 3 naslova)</w:t>
            </w:r>
          </w:p>
        </w:tc>
        <w:tc>
          <w:tcPr>
            <w:tcW w:w="157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Plasman postignut na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natjecanju. Pristup TEMI u programu nastave hrvatskog jezi i </w:t>
            </w: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informati</w:t>
            </w:r>
            <w:proofErr w:type="spellEnd"/>
          </w:p>
        </w:tc>
      </w:tr>
    </w:tbl>
    <w:p w:rsidR="004170D3" w:rsidRPr="00881ADD" w:rsidRDefault="004170D3" w:rsidP="004170D3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886"/>
        <w:tblW w:w="1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125"/>
        <w:gridCol w:w="1500"/>
        <w:gridCol w:w="1537"/>
        <w:gridCol w:w="1087"/>
        <w:gridCol w:w="1558"/>
        <w:gridCol w:w="1708"/>
        <w:gridCol w:w="1357"/>
        <w:gridCol w:w="1328"/>
        <w:gridCol w:w="1577"/>
      </w:tblGrid>
      <w:tr w:rsidR="004170D3" w:rsidRPr="00881ADD" w:rsidTr="004170D3">
        <w:trPr>
          <w:trHeight w:val="763"/>
        </w:trPr>
        <w:tc>
          <w:tcPr>
            <w:tcW w:w="1245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AKTIVNOST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PROGRAM I/ILI PROJEKT</w:t>
            </w:r>
          </w:p>
        </w:tc>
        <w:tc>
          <w:tcPr>
            <w:tcW w:w="1125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SUDIONICI (RAZRED ILI GRUPA)</w:t>
            </w:r>
          </w:p>
        </w:tc>
        <w:tc>
          <w:tcPr>
            <w:tcW w:w="1500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NOSIOCI AKTIVNOSTI</w:t>
            </w:r>
          </w:p>
        </w:tc>
        <w:tc>
          <w:tcPr>
            <w:tcW w:w="153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CILJEVI I ZADACI AKTIVNOSTI</w:t>
            </w:r>
          </w:p>
        </w:tc>
        <w:tc>
          <w:tcPr>
            <w:tcW w:w="108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     MT</w:t>
            </w:r>
          </w:p>
        </w:tc>
        <w:tc>
          <w:tcPr>
            <w:tcW w:w="1558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NAMJENA AKTIVNOSTI </w:t>
            </w:r>
          </w:p>
        </w:tc>
        <w:tc>
          <w:tcPr>
            <w:tcW w:w="1708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NAČIN REALIZACIJE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AKTIVNOSTI</w:t>
            </w:r>
          </w:p>
        </w:tc>
        <w:tc>
          <w:tcPr>
            <w:tcW w:w="135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VREMENIK AKTIVNOSTI</w:t>
            </w:r>
          </w:p>
        </w:tc>
        <w:tc>
          <w:tcPr>
            <w:tcW w:w="1328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TROŠKOVNIK AKTIVNOSTI</w:t>
            </w:r>
          </w:p>
        </w:tc>
        <w:tc>
          <w:tcPr>
            <w:tcW w:w="157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NAČIN VREDNOVANJA I KORIŠTENJE REZULTATA</w:t>
            </w:r>
          </w:p>
        </w:tc>
      </w:tr>
      <w:tr w:rsidR="004170D3" w:rsidRPr="00881ADD" w:rsidTr="004170D3">
        <w:trPr>
          <w:trHeight w:val="6644"/>
        </w:trPr>
        <w:tc>
          <w:tcPr>
            <w:tcW w:w="1245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Posjet Znanstvenoj knjižnici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Dubrovnik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1125" w:type="dxa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3. i 4. razred</w:t>
            </w:r>
          </w:p>
        </w:tc>
        <w:tc>
          <w:tcPr>
            <w:tcW w:w="1500" w:type="dxa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Jasenka Peti Andrić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53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Razgledavanje i upoznavanje učenika s poviješću knjižnice, radom, namjenom i njezinom građom.</w:t>
            </w:r>
          </w:p>
        </w:tc>
        <w:tc>
          <w:tcPr>
            <w:tcW w:w="108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osr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A.5.4.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uku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C.4/5.3.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ikt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A5.2.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ikt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B5.1.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goo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A5.1.</w:t>
            </w:r>
          </w:p>
        </w:tc>
        <w:tc>
          <w:tcPr>
            <w:tcW w:w="1558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Obilaženje i snalaženje u prostorima knjižnice. Služenje knjižničnim fondom, te stjecanje zanimanja za znanstvenu literaturu.</w:t>
            </w:r>
          </w:p>
        </w:tc>
        <w:tc>
          <w:tcPr>
            <w:tcW w:w="1708" w:type="dxa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Posjet učenika knjižnici tijekom jednog školskog sata.</w:t>
            </w:r>
          </w:p>
        </w:tc>
        <w:tc>
          <w:tcPr>
            <w:tcW w:w="135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Travanj 2023.</w:t>
            </w:r>
          </w:p>
        </w:tc>
        <w:tc>
          <w:tcPr>
            <w:tcW w:w="1328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577" w:type="dxa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Temeljiti će se na osnovi zainteresiranosti i uključenosti učenika u razgovor.</w:t>
            </w:r>
          </w:p>
        </w:tc>
      </w:tr>
    </w:tbl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tbl>
      <w:tblPr>
        <w:tblStyle w:val="Reetkatablice"/>
        <w:tblpPr w:leftFromText="180" w:rightFromText="180" w:vertAnchor="page" w:horzAnchor="margin" w:tblpY="1876"/>
        <w:tblW w:w="9388" w:type="dxa"/>
        <w:tblLook w:val="04A0" w:firstRow="1" w:lastRow="0" w:firstColumn="1" w:lastColumn="0" w:noHBand="0" w:noVBand="1"/>
      </w:tblPr>
      <w:tblGrid>
        <w:gridCol w:w="2811"/>
        <w:gridCol w:w="6577"/>
      </w:tblGrid>
      <w:tr w:rsidR="004170D3" w:rsidRPr="00881ADD" w:rsidTr="000D40B5">
        <w:trPr>
          <w:trHeight w:val="581"/>
        </w:trPr>
        <w:tc>
          <w:tcPr>
            <w:tcW w:w="2811" w:type="dxa"/>
            <w:shd w:val="solid" w:color="FFFF66" w:fill="auto"/>
          </w:tcPr>
          <w:p w:rsidR="004170D3" w:rsidRPr="00881ADD" w:rsidRDefault="004170D3" w:rsidP="000D40B5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i/>
                <w:sz w:val="2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1ADD">
              <w:rPr>
                <w:rFonts w:ascii="Times New Roman" w:hAnsi="Times New Roman"/>
                <w:b/>
                <w:i/>
                <w:sz w:val="2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IZVANNASTAVNE AKTIVNOSTI </w:t>
            </w:r>
          </w:p>
        </w:tc>
        <w:tc>
          <w:tcPr>
            <w:tcW w:w="6576" w:type="dxa"/>
            <w:shd w:val="solid" w:color="FFFF66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881ADD">
              <w:rPr>
                <w:rFonts w:ascii="Times New Roman" w:hAnsi="Times New Roman"/>
                <w:b/>
                <w:i/>
                <w:sz w:val="2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NAZIV: JEZIČNA, LITERARNA i DRAMSKA SKUPINA</w:t>
            </w:r>
          </w:p>
        </w:tc>
      </w:tr>
      <w:tr w:rsidR="004170D3" w:rsidRPr="00881ADD" w:rsidTr="000D40B5">
        <w:trPr>
          <w:trHeight w:val="548"/>
        </w:trPr>
        <w:tc>
          <w:tcPr>
            <w:tcW w:w="2811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  <w:r w:rsidRPr="00881ADD"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  <w:t>Ciljevi i aktivnosti: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</w:p>
        </w:tc>
        <w:tc>
          <w:tcPr>
            <w:tcW w:w="6576" w:type="dxa"/>
            <w:shd w:val="clear" w:color="auto" w:fill="auto"/>
          </w:tcPr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>Osvijestiti vlastiti odnos prema materinskom jeziku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>Istraživati jezik (gramatiku i pravopis); stjecati jezične kompetencije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>Upoznati povezanost funkcionalnih stilova i jezika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color w:val="231F20"/>
                <w:sz w:val="22"/>
                <w:shd w:val="clear" w:color="auto" w:fill="FFFFFF"/>
              </w:rPr>
              <w:t>Pisanje tekstova različitih vrsta i namjena (lirska pjesma, pripovjedni tekstovi, dramski tekstovi, filmski scenarij).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>Upoznavanje s osnovnim pojmovima govorništva.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>Usvajanje temeljnih spoznaja o ulozi govorništva, stjecanje uvida u vrednovanju govornih sposobnosti i jezičnoga izražavanja, snimanje filma o Marku Maruliću.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>Razvijanje  govorničke sposobnosti.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 xml:space="preserve">Izgrađivanje vlastitog stava i kritičkog mišljenja. Projekt </w:t>
            </w:r>
            <w:r w:rsidRPr="00881ADD">
              <w:rPr>
                <w:rFonts w:ascii="Times New Roman" w:hAnsi="Times New Roman" w:cs="Times New Roman"/>
                <w:i/>
                <w:iCs/>
                <w:sz w:val="22"/>
              </w:rPr>
              <w:t>Upoznajmo Gundulića</w:t>
            </w:r>
            <w:r w:rsidRPr="00881ADD">
              <w:rPr>
                <w:rFonts w:ascii="Times New Roman" w:hAnsi="Times New Roman" w:cs="Times New Roman"/>
                <w:sz w:val="22"/>
              </w:rPr>
              <w:t xml:space="preserve"> u suradnji s dubrovačkim Ogrankom Matice hrvatske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>Sudjelovanje u književnim večerima, rad u Čitateljskom klubu.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 xml:space="preserve"> Sudjelovanje u literarnim natječajima (Goranovo proljeće, natječaj Slagalice, priča o Domovinskome ratu, </w:t>
            </w:r>
            <w:proofErr w:type="spellStart"/>
            <w:r w:rsidRPr="00881ADD">
              <w:rPr>
                <w:rFonts w:ascii="Times New Roman" w:hAnsi="Times New Roman" w:cs="Times New Roman"/>
                <w:sz w:val="22"/>
              </w:rPr>
              <w:t>Amor</w:t>
            </w:r>
            <w:proofErr w:type="spellEnd"/>
            <w:r w:rsidRPr="00881ADD">
              <w:rPr>
                <w:rFonts w:ascii="Times New Roman" w:hAnsi="Times New Roman" w:cs="Times New Roman"/>
                <w:sz w:val="22"/>
              </w:rPr>
              <w:t xml:space="preserve"> u knjižnici, programi  Dubrovačkih knjižnica,</w:t>
            </w:r>
            <w:r w:rsidRPr="00881ADD">
              <w:rPr>
                <w:rFonts w:ascii="Times New Roman" w:eastAsia="Calibri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881ADD">
              <w:rPr>
                <w:rFonts w:ascii="Times New Roman" w:eastAsia="Calibri" w:hAnsi="Times New Roman" w:cs="Times New Roman"/>
                <w:sz w:val="22"/>
              </w:rPr>
              <w:t>LiDraNo</w:t>
            </w:r>
            <w:proofErr w:type="spellEnd"/>
            <w:r w:rsidRPr="00881ADD">
              <w:rPr>
                <w:rFonts w:ascii="Times New Roman" w:eastAsia="Calibri" w:hAnsi="Times New Roman" w:cs="Times New Roman"/>
                <w:sz w:val="22"/>
              </w:rPr>
              <w:t>, Natjecanje u poznavanju hrvatskoga jezika itd.).</w:t>
            </w:r>
          </w:p>
        </w:tc>
      </w:tr>
      <w:tr w:rsidR="004170D3" w:rsidRPr="00881ADD" w:rsidTr="000D40B5">
        <w:trPr>
          <w:trHeight w:val="581"/>
        </w:trPr>
        <w:tc>
          <w:tcPr>
            <w:tcW w:w="2811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  <w:r w:rsidRPr="00881ADD"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  <w:t>Ishodi:</w:t>
            </w:r>
          </w:p>
        </w:tc>
        <w:tc>
          <w:tcPr>
            <w:tcW w:w="6576" w:type="dxa"/>
            <w:shd w:val="clear" w:color="auto" w:fill="auto"/>
          </w:tcPr>
          <w:p w:rsidR="004170D3" w:rsidRPr="00881ADD" w:rsidRDefault="004170D3" w:rsidP="000D40B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81ADD">
              <w:rPr>
                <w:rFonts w:ascii="Times New Roman" w:hAnsi="Times New Roman" w:cs="Times New Roman"/>
                <w:color w:val="231F20"/>
                <w:sz w:val="22"/>
                <w:shd w:val="clear" w:color="auto" w:fill="FFFFFF"/>
              </w:rPr>
              <w:t>Oprimjeriti</w:t>
            </w:r>
            <w:proofErr w:type="spellEnd"/>
            <w:r w:rsidRPr="00881ADD">
              <w:rPr>
                <w:rFonts w:ascii="Times New Roman" w:hAnsi="Times New Roman" w:cs="Times New Roman"/>
                <w:color w:val="231F20"/>
                <w:sz w:val="22"/>
                <w:shd w:val="clear" w:color="auto" w:fill="FFFFFF"/>
              </w:rPr>
              <w:t xml:space="preserve"> jezično-strukturna obilježja izlagačkih i raspravljačkih tekstova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color w:val="231F20"/>
                <w:sz w:val="22"/>
                <w:shd w:val="clear" w:color="auto" w:fill="FFFFFF"/>
              </w:rPr>
              <w:t>Govoriti izlagačke i raspravljačke tekstove u skladu sa svrhom i željenim učinkom na primatelja.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color w:val="231F20"/>
                <w:sz w:val="22"/>
                <w:shd w:val="clear" w:color="auto" w:fill="FFFFFF"/>
              </w:rPr>
              <w:t>Slušati u skladu s određenom svrhom izlagačke i raspravljačke tekstove različitih funkcionalnih stilova i oblika.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color w:val="231F20"/>
                <w:sz w:val="22"/>
                <w:shd w:val="clear" w:color="auto" w:fill="FFFFFF"/>
              </w:rPr>
              <w:t>Oblikovati pripremu za izlaganje ili raspravu i govor u skladu s temom i oblikom govornoga teksta.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color w:val="231F20"/>
                <w:sz w:val="22"/>
                <w:shd w:val="clear" w:color="auto" w:fill="FFFFFF"/>
              </w:rPr>
              <w:t>Razvijati pravilnu uporabu hrvatskoga standardnog jezika.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color w:val="231F20"/>
                <w:sz w:val="22"/>
                <w:shd w:val="clear" w:color="auto" w:fill="FFFFFF"/>
              </w:rPr>
              <w:t>Pisati književne tekstove, interpretirati književne tekstove.</w:t>
            </w:r>
          </w:p>
        </w:tc>
      </w:tr>
      <w:tr w:rsidR="004170D3" w:rsidRPr="00881ADD" w:rsidTr="000D40B5">
        <w:trPr>
          <w:trHeight w:val="548"/>
        </w:trPr>
        <w:tc>
          <w:tcPr>
            <w:tcW w:w="2811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  <w:r w:rsidRPr="00881ADD"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  <w:lastRenderedPageBreak/>
              <w:t>Nositelj/sudionici aktivnosti: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</w:p>
        </w:tc>
        <w:tc>
          <w:tcPr>
            <w:tcW w:w="6576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881ADD">
              <w:rPr>
                <w:rFonts w:ascii="Times New Roman" w:hAnsi="Times New Roman"/>
                <w:sz w:val="22"/>
              </w:rPr>
              <w:t>Mirjana Žeravica, prof. i učenici 1., 2., 3., i 4. r.</w:t>
            </w:r>
          </w:p>
        </w:tc>
      </w:tr>
      <w:tr w:rsidR="004170D3" w:rsidRPr="00881ADD" w:rsidTr="000D40B5">
        <w:trPr>
          <w:trHeight w:val="581"/>
        </w:trPr>
        <w:tc>
          <w:tcPr>
            <w:tcW w:w="2811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  <w:r w:rsidRPr="00881ADD"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  <w:t>Način realizacije aktivnosti: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</w:p>
        </w:tc>
        <w:tc>
          <w:tcPr>
            <w:tcW w:w="6576" w:type="dxa"/>
            <w:shd w:val="clear" w:color="auto" w:fill="auto"/>
          </w:tcPr>
          <w:p w:rsidR="004170D3" w:rsidRPr="00881ADD" w:rsidRDefault="004170D3" w:rsidP="000D40B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 xml:space="preserve">Naglasak će biti na interaktivnim (participativnim) metodama primjenjivim u obrazovnome sustavu: 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 xml:space="preserve">rasprava 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 xml:space="preserve">analiza 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>interaktivne vježbe kreiranja različitih sadržaja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>film i multimedija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sz w:val="22"/>
              </w:rPr>
              <w:t xml:space="preserve">procjena i </w:t>
            </w:r>
            <w:proofErr w:type="spellStart"/>
            <w:r w:rsidRPr="00881ADD">
              <w:rPr>
                <w:rFonts w:ascii="Times New Roman" w:hAnsi="Times New Roman" w:cs="Times New Roman"/>
                <w:sz w:val="22"/>
              </w:rPr>
              <w:t>samoprocjena</w:t>
            </w:r>
            <w:proofErr w:type="spellEnd"/>
            <w:r w:rsidRPr="00881ADD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170D3" w:rsidRPr="00881ADD" w:rsidRDefault="004170D3" w:rsidP="000D40B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881ADD">
              <w:rPr>
                <w:rFonts w:ascii="Times New Roman" w:hAnsi="Times New Roman" w:cs="Times New Roman"/>
                <w:color w:val="231F20"/>
                <w:sz w:val="22"/>
                <w:shd w:val="clear" w:color="auto" w:fill="FFFFFF"/>
              </w:rPr>
              <w:t>Nastavnik je medijator u procesu učeničkih oblikovanja izlagačkih i raspravljačkih tekstova prema modelu i u skladu s jezično-strukturnim i stilskim obilježjima izlagačkoga i raspravljačkog diskursa.</w:t>
            </w:r>
          </w:p>
        </w:tc>
      </w:tr>
      <w:tr w:rsidR="004170D3" w:rsidRPr="00881ADD" w:rsidTr="000D40B5">
        <w:trPr>
          <w:trHeight w:val="548"/>
        </w:trPr>
        <w:tc>
          <w:tcPr>
            <w:tcW w:w="2811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  <w:r w:rsidRPr="00881ADD"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  <w:t>Vrijeme realizacije:</w:t>
            </w:r>
          </w:p>
        </w:tc>
        <w:tc>
          <w:tcPr>
            <w:tcW w:w="6576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881ADD">
              <w:rPr>
                <w:rFonts w:ascii="Times New Roman" w:hAnsi="Times New Roman"/>
                <w:sz w:val="22"/>
              </w:rPr>
              <w:t xml:space="preserve">Dva (2) sata tjedno tijekom šk. g. 2022./2023.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170D3" w:rsidRPr="00881ADD" w:rsidTr="000D40B5">
        <w:trPr>
          <w:trHeight w:val="581"/>
        </w:trPr>
        <w:tc>
          <w:tcPr>
            <w:tcW w:w="2811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881ADD"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  <w:t>Način praćenja i  vrednovanja: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  <w:r w:rsidRPr="00881ADD"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  <w:t xml:space="preserve">           </w:t>
            </w:r>
          </w:p>
        </w:tc>
        <w:tc>
          <w:tcPr>
            <w:tcW w:w="6576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881ADD">
              <w:rPr>
                <w:rFonts w:ascii="Times New Roman" w:hAnsi="Times New Roman"/>
                <w:color w:val="231F20"/>
                <w:sz w:val="22"/>
                <w:shd w:val="clear" w:color="auto" w:fill="FFFFFF"/>
              </w:rPr>
              <w:t>Procjenjivat će se (</w:t>
            </w:r>
            <w:proofErr w:type="spellStart"/>
            <w:r w:rsidRPr="00881ADD">
              <w:rPr>
                <w:rFonts w:ascii="Times New Roman" w:hAnsi="Times New Roman"/>
                <w:color w:val="231F20"/>
                <w:sz w:val="22"/>
                <w:shd w:val="clear" w:color="auto" w:fill="FFFFFF"/>
              </w:rPr>
              <w:t>samoprocjena</w:t>
            </w:r>
            <w:proofErr w:type="spellEnd"/>
            <w:r w:rsidRPr="00881ADD">
              <w:rPr>
                <w:rFonts w:ascii="Times New Roman" w:hAnsi="Times New Roman"/>
                <w:color w:val="231F20"/>
                <w:sz w:val="22"/>
                <w:shd w:val="clear" w:color="auto" w:fill="FFFFFF"/>
              </w:rPr>
              <w:t xml:space="preserve"> i procjena) učenički uradci.</w:t>
            </w:r>
          </w:p>
        </w:tc>
      </w:tr>
      <w:tr w:rsidR="004170D3" w:rsidRPr="00881ADD" w:rsidTr="000D40B5">
        <w:trPr>
          <w:trHeight w:val="548"/>
        </w:trPr>
        <w:tc>
          <w:tcPr>
            <w:tcW w:w="2811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b/>
                <w:i/>
                <w:color w:val="44546A" w:themeColor="text2"/>
                <w:sz w:val="22"/>
              </w:rPr>
            </w:pPr>
          </w:p>
        </w:tc>
        <w:tc>
          <w:tcPr>
            <w:tcW w:w="6576" w:type="dxa"/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Pr="00881ADD" w:rsidRDefault="004170D3">
      <w:pPr>
        <w:rPr>
          <w:rFonts w:ascii="Times New Roman" w:hAnsi="Times New Roman"/>
        </w:rPr>
      </w:pPr>
    </w:p>
    <w:p w:rsidR="004170D3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U izvannastavnim aktivnostima učenike se potiče da razvijaju svoju kreativnost. U našoj je školi uvijek bio velik broj učenika koji su imali potrebu stvaralački se izraziti pa sam nastojala raditi s njima skupno i pojedinačno i izvan dogovorenih termina. Ove bismo školske godine obnovili rad </w:t>
      </w:r>
      <w:r w:rsidRPr="00881ADD">
        <w:rPr>
          <w:rFonts w:ascii="Times New Roman" w:hAnsi="Times New Roman"/>
          <w:b/>
          <w:bCs/>
        </w:rPr>
        <w:t>Dramske skupinu</w:t>
      </w:r>
      <w:r w:rsidRPr="00881ADD">
        <w:rPr>
          <w:rFonts w:ascii="Times New Roman" w:hAnsi="Times New Roman"/>
        </w:rPr>
        <w:t xml:space="preserve"> koja će nastupiti na tradicionalnoj božićnoj školskoj priredbi. Nastojim uključiti sve učenike u bogat i zanimljiv program. Nastupit ćemo na Forumu mladih i na </w:t>
      </w:r>
      <w:proofErr w:type="spellStart"/>
      <w:r w:rsidRPr="00881ADD">
        <w:rPr>
          <w:rFonts w:ascii="Times New Roman" w:hAnsi="Times New Roman"/>
        </w:rPr>
        <w:t>LiDraNu</w:t>
      </w:r>
      <w:proofErr w:type="spellEnd"/>
      <w:r w:rsidRPr="00881ADD">
        <w:rPr>
          <w:rFonts w:ascii="Times New Roman" w:hAnsi="Times New Roman"/>
        </w:rPr>
        <w:t>, a pripremit ćemo zanimljiv program i za Dan škole.</w:t>
      </w:r>
    </w:p>
    <w:p w:rsidR="009A11C2" w:rsidRDefault="009A11C2" w:rsidP="004170D3">
      <w:pPr>
        <w:rPr>
          <w:rFonts w:ascii="Times New Roman" w:hAnsi="Times New Roman"/>
        </w:rPr>
      </w:pPr>
    </w:p>
    <w:p w:rsidR="009A11C2" w:rsidRPr="00881ADD" w:rsidRDefault="009A11C2" w:rsidP="004170D3">
      <w:pPr>
        <w:rPr>
          <w:rFonts w:ascii="Times New Roman" w:hAnsi="Times New Roman"/>
        </w:rPr>
      </w:pPr>
    </w:p>
    <w:p w:rsidR="004170D3" w:rsidRPr="00881ADD" w:rsidRDefault="004170D3" w:rsidP="004170D3">
      <w:pPr>
        <w:rPr>
          <w:rFonts w:ascii="Times New Roman" w:hAnsi="Times New Roman"/>
          <w:b/>
          <w:bCs/>
        </w:rPr>
      </w:pPr>
      <w:r w:rsidRPr="00881ADD">
        <w:rPr>
          <w:rFonts w:ascii="Times New Roman" w:hAnsi="Times New Roman"/>
          <w:b/>
          <w:bCs/>
        </w:rPr>
        <w:lastRenderedPageBreak/>
        <w:t>Literarna skupina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Mnogi su učenici pišu različite književne tekstove i doista pokazuju veliku umješnost.  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Rad u Literarnoj skupini nastavlja se i u ljetnim mjesecima jer učenici marljivo pišu. Riječ je o individualnome radu koji se odvija telefonski čak i u ljetnim mjesecima. Lara </w:t>
      </w:r>
      <w:proofErr w:type="spellStart"/>
      <w:r w:rsidRPr="00881ADD">
        <w:rPr>
          <w:rFonts w:ascii="Times New Roman" w:hAnsi="Times New Roman"/>
        </w:rPr>
        <w:t>Koprivec</w:t>
      </w:r>
      <w:proofErr w:type="spellEnd"/>
      <w:r w:rsidRPr="00881ADD">
        <w:rPr>
          <w:rFonts w:ascii="Times New Roman" w:hAnsi="Times New Roman"/>
        </w:rPr>
        <w:t xml:space="preserve"> i Antun Pendo, učenici 4. r. razreda imali su književnu večer 15. rujna u Lazaretima. Publika je bila oduševljena i brojna jer su Lara i Antun književne nade. Organizatori ovog lijepog događanja bili su Čitateljski klub Lazareti i Dubrovačka baština.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>Naši su učenici vrlo aktivni u svim programima Dubrovačkih knjižnica i drugih institucija, udruga i organizacija koje se bave obrazovanjem, umjetnošću i kulturom.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Lara </w:t>
      </w:r>
      <w:proofErr w:type="spellStart"/>
      <w:r w:rsidRPr="00881ADD">
        <w:rPr>
          <w:rFonts w:ascii="Times New Roman" w:hAnsi="Times New Roman"/>
        </w:rPr>
        <w:t>Koprivec</w:t>
      </w:r>
      <w:proofErr w:type="spellEnd"/>
      <w:r w:rsidRPr="00881ADD">
        <w:rPr>
          <w:rFonts w:ascii="Times New Roman" w:hAnsi="Times New Roman"/>
        </w:rPr>
        <w:t xml:space="preserve"> osvojila je 3. nagradu na literarnome natječaju dubrovačkoga Ogranka Matice hrvatske. Školska je godina tek počela, a naši učenici već postižu lijepe uspjehe.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U listopadu nas čeka promocija zbirke bajki u izdanju Društvo za promicanje knjige i stripa »Slagalica«, a u zbirci su bajke Paule Miloslavić, učenice 3. r. i Mihaela </w:t>
      </w:r>
      <w:proofErr w:type="spellStart"/>
      <w:r w:rsidRPr="00881ADD">
        <w:rPr>
          <w:rFonts w:ascii="Times New Roman" w:hAnsi="Times New Roman"/>
        </w:rPr>
        <w:t>Miloslavića</w:t>
      </w:r>
      <w:proofErr w:type="spellEnd"/>
      <w:r w:rsidRPr="00881ADD">
        <w:rPr>
          <w:rFonts w:ascii="Times New Roman" w:hAnsi="Times New Roman"/>
        </w:rPr>
        <w:t>, učenika 2. r.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>Nastupit ćemo na Forumu mladih u listopadu.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>Naši učenici sudjeluju i u kvizu</w:t>
      </w:r>
      <w:r w:rsidRPr="00881ADD">
        <w:rPr>
          <w:rFonts w:ascii="Times New Roman" w:hAnsi="Times New Roman"/>
          <w:i/>
          <w:iCs/>
        </w:rPr>
        <w:t xml:space="preserve"> Čitanjem do zvijezda</w:t>
      </w:r>
      <w:r w:rsidRPr="00881ADD">
        <w:rPr>
          <w:rFonts w:ascii="Times New Roman" w:hAnsi="Times New Roman"/>
        </w:rPr>
        <w:t xml:space="preserve">, a redovito prate i </w:t>
      </w:r>
      <w:r w:rsidRPr="00881ADD">
        <w:rPr>
          <w:rFonts w:ascii="Times New Roman" w:hAnsi="Times New Roman"/>
          <w:i/>
          <w:iCs/>
        </w:rPr>
        <w:t>Pisce na mreži.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Na smotri </w:t>
      </w:r>
      <w:proofErr w:type="spellStart"/>
      <w:r w:rsidRPr="00881ADD">
        <w:rPr>
          <w:rFonts w:ascii="Times New Roman" w:hAnsi="Times New Roman"/>
        </w:rPr>
        <w:t>LiDraNo</w:t>
      </w:r>
      <w:proofErr w:type="spellEnd"/>
      <w:r w:rsidRPr="00881ADD">
        <w:rPr>
          <w:rFonts w:ascii="Times New Roman" w:hAnsi="Times New Roman"/>
        </w:rPr>
        <w:t xml:space="preserve"> sudjelujemo svake godine u više kategorija (literarni rad, skupni scenski nastup i individualni scenski nastup). Želimo nastupiti i ove godine.</w:t>
      </w:r>
    </w:p>
    <w:p w:rsidR="004170D3" w:rsidRPr="00881ADD" w:rsidRDefault="004170D3" w:rsidP="004170D3">
      <w:pPr>
        <w:rPr>
          <w:rFonts w:ascii="Times New Roman" w:hAnsi="Times New Roman"/>
          <w:b/>
          <w:bCs/>
        </w:rPr>
      </w:pPr>
      <w:r w:rsidRPr="00881ADD">
        <w:rPr>
          <w:rFonts w:ascii="Times New Roman" w:hAnsi="Times New Roman"/>
          <w:b/>
          <w:bCs/>
        </w:rPr>
        <w:t>Jezična skupina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Natjecanje u poznavanju hrvatskoga jezika svake godine okupi prave znalce. Klasičari vole hrvatski jezik, marljivo uče i uspješni su na svim razinama natjecanja. 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  <w:b/>
          <w:bCs/>
        </w:rPr>
        <w:t xml:space="preserve">PROJEKT Upoznajmo Gundulića </w:t>
      </w:r>
      <w:r w:rsidRPr="00881ADD">
        <w:rPr>
          <w:rFonts w:ascii="Times New Roman" w:eastAsia="Liberation Serif" w:hAnsi="Times New Roman"/>
          <w:b/>
          <w:bCs/>
        </w:rPr>
        <w:t>–</w:t>
      </w:r>
      <w:r w:rsidRPr="00881ADD">
        <w:rPr>
          <w:rFonts w:ascii="Times New Roman" w:hAnsi="Times New Roman"/>
          <w:b/>
          <w:bCs/>
        </w:rPr>
        <w:t xml:space="preserve"> tvorca modernoga pjesničkog izričaja</w:t>
      </w:r>
      <w:r w:rsidRPr="00881ADD">
        <w:rPr>
          <w:rFonts w:ascii="Times New Roman" w:hAnsi="Times New Roman"/>
        </w:rPr>
        <w:t xml:space="preserve"> OPIS I OBRAZLOŽENJE PROJEKTA</w:t>
      </w:r>
    </w:p>
    <w:p w:rsidR="004170D3" w:rsidRPr="00881ADD" w:rsidRDefault="004170D3" w:rsidP="004170D3">
      <w:pPr>
        <w:rPr>
          <w:rFonts w:ascii="Times New Roman" w:hAnsi="Times New Roman"/>
        </w:rPr>
      </w:pPr>
      <w:r w:rsidRPr="00881ADD">
        <w:rPr>
          <w:rFonts w:ascii="Times New Roman" w:hAnsi="Times New Roman"/>
          <w:b/>
          <w:bCs/>
        </w:rPr>
        <w:t>UPOZNAJMO GUNDULIĆA</w:t>
      </w:r>
      <w:r w:rsidRPr="00881ADD">
        <w:rPr>
          <w:rFonts w:ascii="Times New Roman" w:hAnsi="Times New Roman"/>
        </w:rPr>
        <w:t xml:space="preserve"> – tvorca modernoga pjesničkog izričaja</w:t>
      </w:r>
    </w:p>
    <w:p w:rsidR="004170D3" w:rsidRPr="00881ADD" w:rsidRDefault="004170D3" w:rsidP="004170D3">
      <w:pPr>
        <w:jc w:val="both"/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Projekt »Upoznajmo Gundulića« suradnja je Ogranka Matice hrvatske u Dubrovniku i Biskupijske klasične gimnazije Ruđera Boškovića. Voditeljica je programa profesorica hrvatskoga jezika i književnosti Mirjana Žeravica, a sudionici učenici svih razreda klasične gimnazije. </w:t>
      </w:r>
    </w:p>
    <w:p w:rsidR="004170D3" w:rsidRPr="00881ADD" w:rsidRDefault="004170D3" w:rsidP="004170D3">
      <w:pPr>
        <w:jc w:val="both"/>
        <w:rPr>
          <w:rFonts w:ascii="Times New Roman" w:hAnsi="Times New Roman"/>
        </w:rPr>
      </w:pPr>
      <w:r w:rsidRPr="00881ADD">
        <w:rPr>
          <w:rFonts w:ascii="Times New Roman" w:hAnsi="Times New Roman"/>
        </w:rPr>
        <w:lastRenderedPageBreak/>
        <w:t xml:space="preserve">U projektu se želimo usredotočiti na poruke </w:t>
      </w:r>
      <w:proofErr w:type="spellStart"/>
      <w:r w:rsidRPr="00881ADD">
        <w:rPr>
          <w:rFonts w:ascii="Times New Roman" w:hAnsi="Times New Roman"/>
        </w:rPr>
        <w:t>Gundulićeva</w:t>
      </w:r>
      <w:proofErr w:type="spellEnd"/>
      <w:r w:rsidRPr="00881ADD">
        <w:rPr>
          <w:rFonts w:ascii="Times New Roman" w:hAnsi="Times New Roman"/>
        </w:rPr>
        <w:t xml:space="preserve"> djela, njegov kršćanski svjetonazor   i pobliže upoznati </w:t>
      </w:r>
      <w:proofErr w:type="spellStart"/>
      <w:r w:rsidRPr="00881ADD">
        <w:rPr>
          <w:rFonts w:ascii="Times New Roman" w:hAnsi="Times New Roman"/>
        </w:rPr>
        <w:t>Gundulićev</w:t>
      </w:r>
      <w:proofErr w:type="spellEnd"/>
      <w:r w:rsidRPr="00881ADD">
        <w:rPr>
          <w:rFonts w:ascii="Times New Roman" w:hAnsi="Times New Roman"/>
        </w:rPr>
        <w:t xml:space="preserve"> jezik. </w:t>
      </w:r>
    </w:p>
    <w:p w:rsidR="004170D3" w:rsidRPr="00881ADD" w:rsidRDefault="004170D3" w:rsidP="004170D3">
      <w:pPr>
        <w:jc w:val="both"/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Čakavski je supstrat podloga dubrovačkomu štokavskom idiomu, jeziku sjajne dubrovačke književnosti, koji su hrvatski preporoditelji prepoznali kao najplodniji dio hrvatske </w:t>
      </w:r>
      <w:proofErr w:type="spellStart"/>
      <w:r w:rsidRPr="00881ADD">
        <w:rPr>
          <w:rFonts w:ascii="Times New Roman" w:hAnsi="Times New Roman"/>
        </w:rPr>
        <w:t>tronarječne</w:t>
      </w:r>
      <w:proofErr w:type="spellEnd"/>
      <w:r w:rsidRPr="00881ADD">
        <w:rPr>
          <w:rFonts w:ascii="Times New Roman" w:hAnsi="Times New Roman"/>
        </w:rPr>
        <w:t xml:space="preserve"> matrice što je bilo odlučujuće u standardizaciji hrvatskoga jezika.</w:t>
      </w:r>
    </w:p>
    <w:p w:rsidR="004170D3" w:rsidRPr="00881ADD" w:rsidRDefault="004170D3" w:rsidP="004170D3">
      <w:pPr>
        <w:jc w:val="both"/>
        <w:rPr>
          <w:rFonts w:ascii="Times New Roman" w:hAnsi="Times New Roman"/>
        </w:rPr>
      </w:pPr>
      <w:r w:rsidRPr="00881ADD">
        <w:rPr>
          <w:rFonts w:ascii="Times New Roman" w:hAnsi="Times New Roman"/>
        </w:rPr>
        <w:t>Hrvatski je jezik samobitan, obogaćuju ga sva tri njegova narječja, a štokavsko je narječje podloga hrvatskomu standardnom jeziku.</w:t>
      </w:r>
    </w:p>
    <w:p w:rsidR="004170D3" w:rsidRPr="00881ADD" w:rsidRDefault="004170D3" w:rsidP="004170D3">
      <w:pPr>
        <w:jc w:val="both"/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Ivan Gundulić jedan je od najvažnijih hrvatskih književnika. Njegov je jezik hrvatski u kojem se prepleću dva hrvatska narječja – čakavsko i štokavsko čineći ga toliko prepoznatljivim da će Ljudevit Gaj u 19. stoljeću, baš zato, na temelju plodne i u svakom smislu raznovrsne dubrovačke književnosti koja je nedvojbeno na europskoj razini, graditi ideju o jedinstvenome hrvatskom jeziku. Gaj shvaća da je jedinstveni jezik u političkome smislu najvažniji zalog stvaranja moderne hrvatske nacije. Gundulić je uzor hrvatskim preporoditeljima. </w:t>
      </w:r>
    </w:p>
    <w:p w:rsidR="004170D3" w:rsidRPr="00881ADD" w:rsidRDefault="004170D3" w:rsidP="004170D3">
      <w:pPr>
        <w:jc w:val="both"/>
        <w:rPr>
          <w:rFonts w:ascii="Times New Roman" w:hAnsi="Times New Roman"/>
        </w:rPr>
      </w:pPr>
      <w:r w:rsidRPr="00881ADD">
        <w:rPr>
          <w:rFonts w:ascii="Times New Roman" w:hAnsi="Times New Roman"/>
        </w:rPr>
        <w:t xml:space="preserve">Cilj je ovoga projekta potražiti čakavske elemente u </w:t>
      </w:r>
      <w:proofErr w:type="spellStart"/>
      <w:r w:rsidRPr="00881ADD">
        <w:rPr>
          <w:rFonts w:ascii="Times New Roman" w:hAnsi="Times New Roman"/>
        </w:rPr>
        <w:t>Gundulićevu</w:t>
      </w:r>
      <w:proofErr w:type="spellEnd"/>
      <w:r w:rsidRPr="00881ADD">
        <w:rPr>
          <w:rFonts w:ascii="Times New Roman" w:hAnsi="Times New Roman"/>
        </w:rPr>
        <w:t xml:space="preserve"> jeziku. Narod koji ne poznaje svoju prošlost, nema budućnosti. Dubrovački učenici trebali bi dobro poznavati dubrovačko kulturno nasljeđe kao neizostavan dio hrvatskoga nacionalnog identiteta kako bi ga mogli argumentirano braniti i zaštititi od neutemeljenih prisvajanja. To je ujedno i očekivani ishod projekta »Upoznajmo Gundulića«. </w:t>
      </w:r>
    </w:p>
    <w:p w:rsidR="004170D3" w:rsidRPr="00881ADD" w:rsidRDefault="004170D3" w:rsidP="004170D3">
      <w:pPr>
        <w:jc w:val="both"/>
        <w:rPr>
          <w:rFonts w:ascii="Times New Roman" w:hAnsi="Times New Roman"/>
        </w:rPr>
      </w:pPr>
      <w:r w:rsidRPr="00881ADD">
        <w:rPr>
          <w:rFonts w:ascii="Times New Roman" w:hAnsi="Times New Roman"/>
        </w:rPr>
        <w:t>Projekt bi trajao 70 sati (tijekom 2023.), a odvijao bi se u Biskupijskoj klasičnoj gimnaziji Ruđera Boškovića i Narodnoj knjižnici Grad. Po završetku radionice planira se objaviti i elaborat s glavnim temama programa i zaključcima.</w:t>
      </w:r>
    </w:p>
    <w:p w:rsidR="004170D3" w:rsidRPr="00881ADD" w:rsidRDefault="004170D3" w:rsidP="004170D3">
      <w:pPr>
        <w:jc w:val="both"/>
        <w:rPr>
          <w:rFonts w:ascii="Times New Roman" w:hAnsi="Times New Roman"/>
        </w:rPr>
      </w:pPr>
      <w:r w:rsidRPr="00881ADD">
        <w:rPr>
          <w:rFonts w:ascii="Times New Roman" w:hAnsi="Times New Roman"/>
        </w:rPr>
        <w:t>O provedbi programa bit će obaviješteni mediji i snimit će se prilog za kulturni program HRT-a.</w:t>
      </w:r>
    </w:p>
    <w:p w:rsidR="004170D3" w:rsidRDefault="004170D3">
      <w:pPr>
        <w:rPr>
          <w:rFonts w:ascii="Times New Roman" w:hAnsi="Times New Roman"/>
        </w:rPr>
      </w:pPr>
    </w:p>
    <w:p w:rsidR="009A11C2" w:rsidRDefault="009A11C2">
      <w:pPr>
        <w:rPr>
          <w:rFonts w:ascii="Times New Roman" w:hAnsi="Times New Roman"/>
        </w:rPr>
      </w:pPr>
    </w:p>
    <w:p w:rsidR="009A11C2" w:rsidRDefault="009A11C2">
      <w:pPr>
        <w:rPr>
          <w:rFonts w:ascii="Times New Roman" w:hAnsi="Times New Roman"/>
        </w:rPr>
      </w:pPr>
    </w:p>
    <w:p w:rsidR="009A11C2" w:rsidRDefault="009A11C2">
      <w:pPr>
        <w:rPr>
          <w:rFonts w:ascii="Times New Roman" w:hAnsi="Times New Roman"/>
        </w:rPr>
      </w:pPr>
    </w:p>
    <w:p w:rsidR="009A11C2" w:rsidRDefault="009A11C2">
      <w:pPr>
        <w:rPr>
          <w:rFonts w:ascii="Times New Roman" w:hAnsi="Times New Roman"/>
        </w:rPr>
      </w:pPr>
    </w:p>
    <w:p w:rsidR="009A11C2" w:rsidRDefault="009A11C2">
      <w:pPr>
        <w:rPr>
          <w:rFonts w:ascii="Times New Roman" w:hAnsi="Times New Roman"/>
        </w:rPr>
      </w:pPr>
    </w:p>
    <w:p w:rsidR="009A11C2" w:rsidRPr="00881ADD" w:rsidRDefault="009A11C2">
      <w:pPr>
        <w:rPr>
          <w:rFonts w:ascii="Times New Roman" w:hAnsi="Times New Roman"/>
        </w:rPr>
      </w:pPr>
    </w:p>
    <w:p w:rsidR="004170D3" w:rsidRPr="009A11C2" w:rsidRDefault="004170D3" w:rsidP="004170D3">
      <w:pPr>
        <w:tabs>
          <w:tab w:val="left" w:pos="5805"/>
        </w:tabs>
        <w:rPr>
          <w:rFonts w:ascii="Times New Roman" w:hAnsi="Times New Roman"/>
          <w:b/>
        </w:rPr>
      </w:pPr>
      <w:r w:rsidRPr="009A11C2">
        <w:rPr>
          <w:rFonts w:ascii="Times New Roman" w:hAnsi="Times New Roman"/>
          <w:b/>
        </w:rPr>
        <w:lastRenderedPageBreak/>
        <w:t xml:space="preserve">Izvanškolske aktivnosti nastave Latinskoga jezika u </w:t>
      </w:r>
      <w:proofErr w:type="spellStart"/>
      <w:r w:rsidRPr="009A11C2">
        <w:rPr>
          <w:rFonts w:ascii="Times New Roman" w:hAnsi="Times New Roman"/>
          <w:b/>
        </w:rPr>
        <w:t>šk.god</w:t>
      </w:r>
      <w:proofErr w:type="spellEnd"/>
      <w:r w:rsidRPr="009A11C2">
        <w:rPr>
          <w:rFonts w:ascii="Times New Roman" w:hAnsi="Times New Roman"/>
          <w:b/>
        </w:rPr>
        <w:t>. 2022./2023.</w:t>
      </w:r>
    </w:p>
    <w:tbl>
      <w:tblPr>
        <w:tblW w:w="14999" w:type="dxa"/>
        <w:tblLook w:val="01E0" w:firstRow="1" w:lastRow="1" w:firstColumn="1" w:lastColumn="1" w:noHBand="0" w:noVBand="0"/>
      </w:tblPr>
      <w:tblGrid>
        <w:gridCol w:w="1537"/>
        <w:gridCol w:w="1341"/>
        <w:gridCol w:w="1800"/>
        <w:gridCol w:w="1774"/>
        <w:gridCol w:w="1846"/>
        <w:gridCol w:w="1597"/>
        <w:gridCol w:w="1604"/>
        <w:gridCol w:w="1646"/>
        <w:gridCol w:w="1854"/>
      </w:tblGrid>
      <w:tr w:rsidR="004170D3" w:rsidRPr="00881ADD" w:rsidTr="000D40B5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b/>
                <w:lang w:eastAsia="hr-HR"/>
              </w:rPr>
              <w:t>AKTIVNOST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b/>
                <w:lang w:eastAsia="hr-HR"/>
              </w:rPr>
              <w:t>PROGRAM I/ILI PROJEKT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SUDIONICI (RAZRED ILI GRUPA)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NOSIOCI AKTIVNOSTI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CILJEVI I ZADACI AKTIVNOSTI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NAMJENA AKTIVNOSTI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NAČIN REALIZACIJE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AKTIVNOSTI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VREMENIK AKTIVNOSTI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TROŠKOVNIK AKTIVNOSTI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NAČIN VREDNOVANJA I KORIŠTENJE REZULTATA</w:t>
            </w:r>
          </w:p>
        </w:tc>
      </w:tr>
      <w:tr w:rsidR="004170D3" w:rsidRPr="00881ADD" w:rsidTr="000D40B5">
        <w:tc>
          <w:tcPr>
            <w:tcW w:w="14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4170D3" w:rsidRPr="00881ADD" w:rsidTr="000D40B5">
        <w:trPr>
          <w:trHeight w:val="3676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b/>
                <w:lang w:eastAsia="hr-HR"/>
              </w:rPr>
              <w:t>Izlet u Trogir, Sinj, Split, Šibenik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b/>
                <w:lang w:eastAsia="hr-HR"/>
              </w:rPr>
              <w:t>Dubrovačka epigrafija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b/>
                <w:lang w:eastAsia="hr-HR"/>
              </w:rPr>
              <w:t>Dubrovačka epigrafija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b/>
                <w:lang w:eastAsia="hr-HR"/>
              </w:rPr>
              <w:t xml:space="preserve"> Dubrovačka epigrafija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Prvi, drugi i treći razred</w:t>
            </w: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Prvi i drugi razred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Drugi i treći razred</w:t>
            </w:r>
          </w:p>
          <w:p w:rsidR="004170D3" w:rsidRPr="00881ADD" w:rsidRDefault="004170D3" w:rsidP="004170D3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Četvrti razred</w:t>
            </w: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Učenici i nastavnica latinskoga jezika (korelacija s hrvatskim jezikom, povijesti, geografijom, biologijom, </w:t>
            </w: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lik.umj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>.)</w:t>
            </w: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Učenici i nastavnica latinskoga jezika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Učenici i nastavnica latinskoga jezika</w:t>
            </w: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417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lastRenderedPageBreak/>
              <w:t>Učenici i nastavnica latinskoga jezika</w:t>
            </w: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Upoznati se s znamenitostima tih gradova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Pročitati latinske natpise u blizini škole (Boškovićeva poljana)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Pročitati najpoznatije latinske natpise na </w:t>
            </w: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Sponzi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, Kneževom dvoru, Velikoj </w:t>
            </w: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Onofrijevoj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fontani, ...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Upoznati latinske natpise na sakralnim građevinama: franjevački i dominikanski </w:t>
            </w:r>
            <w:r w:rsidRPr="00881ADD">
              <w:rPr>
                <w:rFonts w:ascii="Times New Roman" w:eastAsia="Times New Roman" w:hAnsi="Times New Roman"/>
                <w:lang w:eastAsia="hr-HR"/>
              </w:rPr>
              <w:lastRenderedPageBreak/>
              <w:t xml:space="preserve">samostan, </w:t>
            </w: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Sv.Spas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proofErr w:type="spellStart"/>
            <w:r w:rsidRPr="00881ADD">
              <w:rPr>
                <w:rFonts w:ascii="Times New Roman" w:eastAsia="Times New Roman" w:hAnsi="Times New Roman"/>
                <w:lang w:eastAsia="hr-HR"/>
              </w:rPr>
              <w:t>Sv.Vlaho</w:t>
            </w:r>
            <w:proofErr w:type="spellEnd"/>
            <w:r w:rsidRPr="00881ADD">
              <w:rPr>
                <w:rFonts w:ascii="Times New Roman" w:eastAsia="Times New Roman" w:hAnsi="Times New Roman"/>
                <w:lang w:eastAsia="hr-HR"/>
              </w:rPr>
              <w:t>, Katedrala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Utvrditi znanje rimske povijesti i rimske vladavina na ovom području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Utvrditi  znanje latinskog jezika stečena u redovnom nastavnom programu.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Učenje pojma epigrafija; utjecaj latinista na sastavljanje natpisa u stihu.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Saznati više o natpisima na nadgrobnim spomenicima i usporediti ih s rimskim </w:t>
            </w:r>
            <w:r w:rsidRPr="00881ADD">
              <w:rPr>
                <w:rFonts w:ascii="Times New Roman" w:eastAsia="Times New Roman" w:hAnsi="Times New Roman"/>
                <w:lang w:eastAsia="hr-HR"/>
              </w:rPr>
              <w:lastRenderedPageBreak/>
              <w:t>nadgrobnim spomenicima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autobusom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Pješice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 xml:space="preserve">Pješice 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Obilazak navedenih građevina i prevođenje natpisa</w:t>
            </w: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Pješice</w:t>
            </w:r>
          </w:p>
          <w:p w:rsidR="004170D3" w:rsidRPr="00881ADD" w:rsidRDefault="004170D3" w:rsidP="004170D3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Obilazak navedenih građevina i prevođenje natpis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14.- 16. listopada 2022.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bookmarkStart w:id="1" w:name="__DdeLink__1019_1179286699"/>
            <w:r w:rsidRPr="00881ADD">
              <w:rPr>
                <w:rFonts w:ascii="Times New Roman" w:eastAsia="Times New Roman" w:hAnsi="Times New Roman"/>
                <w:lang w:eastAsia="hr-HR"/>
              </w:rPr>
              <w:t>Tijekom godine (u vrijeme redovne nastave)</w:t>
            </w:r>
            <w:bookmarkEnd w:id="1"/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Tijekom godine (u vrijeme redovne nastave)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Travanj, svibanj 2023.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Tijekom godine (u vrijeme redovne nastave)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Travanj, svibanj 2023.</w:t>
            </w: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Do 1.500,00 kn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Nema troškova</w:t>
            </w: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Nema troškova</w:t>
            </w: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4170D3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Nema troškova</w:t>
            </w: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4170D3" w:rsidRPr="00881ADD" w:rsidRDefault="004170D3" w:rsidP="000D40B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81ADD">
              <w:rPr>
                <w:rFonts w:ascii="Times New Roman" w:eastAsia="Times New Roman" w:hAnsi="Times New Roman"/>
                <w:lang w:eastAsia="hr-HR"/>
              </w:rPr>
              <w:t>Učenici će moći primijeniti znanje stečeno u redovnom nastavnom programu</w:t>
            </w:r>
          </w:p>
        </w:tc>
      </w:tr>
    </w:tbl>
    <w:p w:rsidR="004170D3" w:rsidRPr="00881ADD" w:rsidRDefault="004170D3">
      <w:pPr>
        <w:rPr>
          <w:rFonts w:ascii="Times New Roman" w:hAnsi="Times New Roman"/>
        </w:rPr>
      </w:pPr>
    </w:p>
    <w:p w:rsidR="00881ADD" w:rsidRPr="00881ADD" w:rsidRDefault="00881ADD">
      <w:pPr>
        <w:rPr>
          <w:rFonts w:ascii="Times New Roman" w:hAnsi="Times New Roman"/>
        </w:rPr>
      </w:pPr>
    </w:p>
    <w:p w:rsidR="00881ADD" w:rsidRDefault="00881ADD">
      <w:pPr>
        <w:rPr>
          <w:rFonts w:ascii="Times New Roman" w:hAnsi="Times New Roman"/>
        </w:rPr>
      </w:pPr>
    </w:p>
    <w:p w:rsidR="009A11C2" w:rsidRDefault="009A11C2">
      <w:pPr>
        <w:rPr>
          <w:rFonts w:ascii="Times New Roman" w:hAnsi="Times New Roman"/>
        </w:rPr>
      </w:pPr>
    </w:p>
    <w:p w:rsidR="009A11C2" w:rsidRDefault="009A11C2">
      <w:pPr>
        <w:rPr>
          <w:rFonts w:ascii="Times New Roman" w:hAnsi="Times New Roman"/>
        </w:rPr>
      </w:pPr>
    </w:p>
    <w:p w:rsidR="009A11C2" w:rsidRPr="00881ADD" w:rsidRDefault="009A11C2">
      <w:pPr>
        <w:rPr>
          <w:rFonts w:ascii="Times New Roman" w:hAnsi="Times New Roman"/>
        </w:rPr>
      </w:pPr>
    </w:p>
    <w:p w:rsidR="00881ADD" w:rsidRPr="009A11C2" w:rsidRDefault="00881ADD" w:rsidP="00881ADD">
      <w:pPr>
        <w:tabs>
          <w:tab w:val="left" w:pos="5805"/>
        </w:tabs>
        <w:rPr>
          <w:rFonts w:ascii="Times New Roman" w:hAnsi="Times New Roman"/>
          <w:b/>
        </w:rPr>
      </w:pPr>
      <w:r w:rsidRPr="009A11C2">
        <w:rPr>
          <w:rFonts w:ascii="Times New Roman" w:hAnsi="Times New Roman"/>
          <w:b/>
        </w:rPr>
        <w:lastRenderedPageBreak/>
        <w:t xml:space="preserve">Izvanškolske aktivnosti nastave Matematike u </w:t>
      </w:r>
      <w:proofErr w:type="spellStart"/>
      <w:r w:rsidRPr="009A11C2">
        <w:rPr>
          <w:rFonts w:ascii="Times New Roman" w:hAnsi="Times New Roman"/>
          <w:b/>
        </w:rPr>
        <w:t>šk.god</w:t>
      </w:r>
      <w:proofErr w:type="spellEnd"/>
      <w:r w:rsidRPr="009A11C2">
        <w:rPr>
          <w:rFonts w:ascii="Times New Roman" w:hAnsi="Times New Roman"/>
          <w:b/>
        </w:rPr>
        <w:t>. 2022./2023.</w:t>
      </w:r>
    </w:p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91"/>
        <w:gridCol w:w="1552"/>
        <w:gridCol w:w="2186"/>
        <w:gridCol w:w="1670"/>
        <w:gridCol w:w="1610"/>
        <w:gridCol w:w="1787"/>
        <w:gridCol w:w="1495"/>
        <w:gridCol w:w="1498"/>
      </w:tblGrid>
      <w:tr w:rsidR="00881ADD" w:rsidRPr="00881ADD" w:rsidTr="009A11C2">
        <w:tc>
          <w:tcPr>
            <w:tcW w:w="1548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Aktivnost-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program-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projekat</w:t>
            </w:r>
          </w:p>
        </w:tc>
        <w:tc>
          <w:tcPr>
            <w:tcW w:w="1591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Sudionici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(razred ili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skupina)</w:t>
            </w:r>
          </w:p>
        </w:tc>
        <w:tc>
          <w:tcPr>
            <w:tcW w:w="1552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Nositelji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2186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Ciljevi 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ishodi</w:t>
            </w:r>
          </w:p>
        </w:tc>
        <w:tc>
          <w:tcPr>
            <w:tcW w:w="1670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Namjena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1610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Način realizacije</w:t>
            </w:r>
          </w:p>
        </w:tc>
        <w:tc>
          <w:tcPr>
            <w:tcW w:w="1787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Vremenik</w:t>
            </w:r>
            <w:proofErr w:type="spellEnd"/>
          </w:p>
        </w:tc>
        <w:tc>
          <w:tcPr>
            <w:tcW w:w="1495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Troškovnik</w:t>
            </w:r>
          </w:p>
        </w:tc>
        <w:tc>
          <w:tcPr>
            <w:tcW w:w="1498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Način </w:t>
            </w:r>
            <w:proofErr w:type="spellStart"/>
            <w:r w:rsidRPr="00881ADD">
              <w:rPr>
                <w:rFonts w:ascii="Times New Roman" w:hAnsi="Times New Roman"/>
              </w:rPr>
              <w:t>vredn.i</w:t>
            </w:r>
            <w:proofErr w:type="spellEnd"/>
            <w:r w:rsidRPr="00881ADD">
              <w:rPr>
                <w:rFonts w:ascii="Times New Roman" w:hAnsi="Times New Roman"/>
              </w:rPr>
              <w:t xml:space="preserve">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korišt</w:t>
            </w:r>
            <w:proofErr w:type="spellEnd"/>
            <w:r w:rsidRPr="00881ADD">
              <w:rPr>
                <w:rFonts w:ascii="Times New Roman" w:hAnsi="Times New Roman"/>
              </w:rPr>
              <w:t>. rez.</w:t>
            </w:r>
          </w:p>
        </w:tc>
      </w:tr>
      <w:tr w:rsidR="00881ADD" w:rsidRPr="00881ADD" w:rsidTr="009A11C2">
        <w:tc>
          <w:tcPr>
            <w:tcW w:w="1548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Dodatna nastava iz matematike</w:t>
            </w:r>
          </w:p>
        </w:tc>
        <w:tc>
          <w:tcPr>
            <w:tcW w:w="1591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Zainteresirani učenici od 1. do 4. razreda</w:t>
            </w:r>
          </w:p>
        </w:tc>
        <w:tc>
          <w:tcPr>
            <w:tcW w:w="1552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profesorica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Stjecanje dodatnih znanja i vještina  iz  prirodoslovnog područja.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Priprema za samostalno rješavanje problemskih zadataka, obradu i prezentiranje rezultata.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Pripreme učenika za natjecanje i državnu maturu.</w:t>
            </w:r>
          </w:p>
        </w:tc>
        <w:tc>
          <w:tcPr>
            <w:tcW w:w="1610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Predavanje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Praktični rad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Prezentacije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Rješavanje zadataka s prethodnih natjecanja i državnih matura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Online nastava -</w:t>
            </w:r>
            <w:proofErr w:type="spellStart"/>
            <w:r w:rsidRPr="00881ADD">
              <w:rPr>
                <w:rFonts w:ascii="Times New Roman" w:hAnsi="Times New Roman"/>
              </w:rPr>
              <w:t>Teams</w:t>
            </w:r>
            <w:proofErr w:type="spellEnd"/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787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Tijekom cijele školske godine 2022./2023.</w:t>
            </w:r>
          </w:p>
          <w:p w:rsidR="00881ADD" w:rsidRPr="00881ADD" w:rsidRDefault="00881ADD" w:rsidP="000D40B5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Materijali za vježbu, troškovi kopiranja materijala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Sudjelovanje na natjecanjima,  primjena stečenih znanja i vještina kroz predavanje i prezentacije ostalim učenicima i na  stručnim skupovima, pohvale i nagrade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1ADD" w:rsidRPr="00881ADD" w:rsidTr="009A11C2">
        <w:tc>
          <w:tcPr>
            <w:tcW w:w="1548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Aktivnost-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program-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projekat</w:t>
            </w:r>
          </w:p>
        </w:tc>
        <w:tc>
          <w:tcPr>
            <w:tcW w:w="1591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Sudionici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(razred ili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skupina)</w:t>
            </w:r>
          </w:p>
        </w:tc>
        <w:tc>
          <w:tcPr>
            <w:tcW w:w="1552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Nositelji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2186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Ciljevi 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881ADD">
              <w:rPr>
                <w:rFonts w:ascii="Times New Roman" w:hAnsi="Times New Roman"/>
              </w:rPr>
              <w:t>ishodi</w:t>
            </w:r>
          </w:p>
        </w:tc>
        <w:tc>
          <w:tcPr>
            <w:tcW w:w="1670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Namjena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1610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Način realizacije</w:t>
            </w:r>
          </w:p>
        </w:tc>
        <w:tc>
          <w:tcPr>
            <w:tcW w:w="1787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Vremenik</w:t>
            </w:r>
            <w:proofErr w:type="spellEnd"/>
          </w:p>
        </w:tc>
        <w:tc>
          <w:tcPr>
            <w:tcW w:w="1495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Troškovnik</w:t>
            </w:r>
          </w:p>
        </w:tc>
        <w:tc>
          <w:tcPr>
            <w:tcW w:w="1498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Način </w:t>
            </w:r>
            <w:proofErr w:type="spellStart"/>
            <w:r w:rsidRPr="00881ADD">
              <w:rPr>
                <w:rFonts w:ascii="Times New Roman" w:hAnsi="Times New Roman"/>
              </w:rPr>
              <w:t>vredn.i</w:t>
            </w:r>
            <w:proofErr w:type="spellEnd"/>
            <w:r w:rsidRPr="00881ADD">
              <w:rPr>
                <w:rFonts w:ascii="Times New Roman" w:hAnsi="Times New Roman"/>
              </w:rPr>
              <w:t xml:space="preserve">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korišt</w:t>
            </w:r>
            <w:proofErr w:type="spellEnd"/>
            <w:r w:rsidRPr="00881ADD">
              <w:rPr>
                <w:rFonts w:ascii="Times New Roman" w:hAnsi="Times New Roman"/>
              </w:rPr>
              <w:t>. rez.</w:t>
            </w:r>
          </w:p>
        </w:tc>
      </w:tr>
      <w:tr w:rsidR="00881ADD" w:rsidRPr="00881ADD" w:rsidTr="009A11C2">
        <w:tc>
          <w:tcPr>
            <w:tcW w:w="1548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Dopunska nastava iz matematike</w:t>
            </w:r>
          </w:p>
        </w:tc>
        <w:tc>
          <w:tcPr>
            <w:tcW w:w="1591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Zainteresirani učenici od 1. do 4. razreda</w:t>
            </w:r>
          </w:p>
        </w:tc>
        <w:tc>
          <w:tcPr>
            <w:tcW w:w="1552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profesorica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881ADD">
              <w:rPr>
                <w:rFonts w:ascii="Times New Roman" w:hAnsi="Times New Roman"/>
              </w:rPr>
              <w:t>Ponavljanje i utvrđivanje gradiva iz matematike kroz cijelu godinu.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Postizanje što boljeg uspjeha iz matematike</w:t>
            </w:r>
          </w:p>
        </w:tc>
        <w:tc>
          <w:tcPr>
            <w:tcW w:w="1610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 će se jednom tjedno sastajati sa profesoricom i ponavljati i vježbati nastavno gradivo matematike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 xml:space="preserve">Online nastava- </w:t>
            </w:r>
            <w:proofErr w:type="spellStart"/>
            <w:r w:rsidRPr="00881ADD">
              <w:rPr>
                <w:rFonts w:ascii="Times New Roman" w:hAnsi="Times New Roman"/>
              </w:rPr>
              <w:t>Teams</w:t>
            </w:r>
            <w:proofErr w:type="spellEnd"/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Nastava će se održavati utorkom 0. sat u nekoj od učionica tijekom cijele školske godine 2022./2023.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Nema</w:t>
            </w:r>
          </w:p>
        </w:tc>
        <w:tc>
          <w:tcPr>
            <w:tcW w:w="1498" w:type="dxa"/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Bolja postignuća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učenika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1ADD" w:rsidRPr="00881ADD" w:rsidTr="009A11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Aktivnost-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program-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projekat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Sudionici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(razred ili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skupina)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Nositelji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Ciljevi i</w:t>
            </w:r>
          </w:p>
          <w:p w:rsidR="00881ADD" w:rsidRPr="00881ADD" w:rsidRDefault="00881ADD" w:rsidP="000D40B5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ishodi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Namjena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Način realizacije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Vremenik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Troškovnik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Način </w:t>
            </w:r>
            <w:proofErr w:type="spellStart"/>
            <w:r w:rsidRPr="00881ADD">
              <w:rPr>
                <w:rFonts w:ascii="Times New Roman" w:hAnsi="Times New Roman"/>
              </w:rPr>
              <w:t>vredn.i</w:t>
            </w:r>
            <w:proofErr w:type="spellEnd"/>
            <w:r w:rsidRPr="00881ADD">
              <w:rPr>
                <w:rFonts w:ascii="Times New Roman" w:hAnsi="Times New Roman"/>
              </w:rPr>
              <w:t xml:space="preserve">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1ADD">
              <w:rPr>
                <w:rFonts w:ascii="Times New Roman" w:hAnsi="Times New Roman"/>
              </w:rPr>
              <w:t>korišt</w:t>
            </w:r>
            <w:proofErr w:type="spellEnd"/>
            <w:r w:rsidRPr="00881ADD">
              <w:rPr>
                <w:rFonts w:ascii="Times New Roman" w:hAnsi="Times New Roman"/>
              </w:rPr>
              <w:t>. rez.</w:t>
            </w:r>
          </w:p>
        </w:tc>
      </w:tr>
      <w:tr w:rsidR="00881ADD" w:rsidRPr="00881ADD" w:rsidTr="009A11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Terenska nastava - Beč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Zainteresirani učenici koji pohađaju dodatnu nastavu iz matematike u suradnji s nastavnicima i učenicima Gimnazije Dubrovnik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Profesorica matematike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881ADD">
              <w:rPr>
                <w:rFonts w:ascii="Times New Roman" w:hAnsi="Times New Roman"/>
                <w:lang w:eastAsia="hr-HR"/>
              </w:rPr>
              <w:t>Posjetom Kući matematike u suradničkom okružju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881ADD">
              <w:rPr>
                <w:rFonts w:ascii="Times New Roman" w:hAnsi="Times New Roman"/>
                <w:lang w:eastAsia="hr-HR"/>
              </w:rPr>
              <w:t xml:space="preserve">matematički rasuđivati logičkim, </w:t>
            </w:r>
          </w:p>
          <w:p w:rsidR="00881ADD" w:rsidRPr="00881ADD" w:rsidRDefault="00881ADD" w:rsidP="000D40B5">
            <w:pPr>
              <w:spacing w:after="0" w:line="240" w:lineRule="auto"/>
              <w:ind w:left="360"/>
              <w:rPr>
                <w:rFonts w:ascii="Times New Roman" w:hAnsi="Times New Roman"/>
                <w:lang w:eastAsia="hr-HR"/>
              </w:rPr>
            </w:pPr>
            <w:r w:rsidRPr="00881ADD">
              <w:rPr>
                <w:rFonts w:ascii="Times New Roman" w:hAnsi="Times New Roman"/>
                <w:lang w:eastAsia="hr-HR"/>
              </w:rPr>
              <w:t xml:space="preserve">kreativnim i kritičkim promišljanjem i povezivanjem, </w:t>
            </w:r>
          </w:p>
          <w:p w:rsidR="00881ADD" w:rsidRPr="00881ADD" w:rsidRDefault="00881ADD" w:rsidP="000D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84"/>
              <w:rPr>
                <w:rFonts w:ascii="Times New Roman" w:hAnsi="Times New Roman"/>
                <w:lang w:eastAsia="hr-HR"/>
              </w:rPr>
            </w:pPr>
            <w:r w:rsidRPr="00881ADD">
              <w:rPr>
                <w:rFonts w:ascii="Times New Roman" w:hAnsi="Times New Roman"/>
                <w:lang w:eastAsia="hr-HR"/>
              </w:rPr>
              <w:t>-obilaskom Hrvatske katoličke misije te ostalih bečkih crkava uočiti doprinos i vrednovati suodnos kršćanstva i hrvatske i europske kulture, znanosti i tradicije,</w:t>
            </w:r>
          </w:p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881ADD">
              <w:rPr>
                <w:rFonts w:ascii="Times New Roman" w:hAnsi="Times New Roman"/>
                <w:lang w:eastAsia="hr-HR"/>
              </w:rPr>
              <w:lastRenderedPageBreak/>
              <w:t>-</w:t>
            </w:r>
            <w:r w:rsidRPr="00881ADD">
              <w:rPr>
                <w:rFonts w:ascii="Times New Roman" w:hAnsi="Times New Roman"/>
                <w:color w:val="000000" w:themeColor="text1"/>
              </w:rPr>
              <w:t xml:space="preserve">uspoređivanjem ustroja obrazovnog  sustava grada Beča s </w:t>
            </w:r>
          </w:p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881ADD">
              <w:rPr>
                <w:rFonts w:ascii="Times New Roman" w:hAnsi="Times New Roman"/>
                <w:color w:val="000000" w:themeColor="text1"/>
              </w:rPr>
              <w:t>našim donositi odluke o vlastitoj budućnosti i okruženju,</w:t>
            </w:r>
          </w:p>
          <w:p w:rsidR="00881ADD" w:rsidRPr="00881ADD" w:rsidRDefault="00881ADD" w:rsidP="000D40B5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  <w:lang w:eastAsia="hr-HR"/>
              </w:rPr>
              <w:t>-uočavati ulogu umjetnosti, arhitekture, dizajna  i njihov suodnos s mentalitetom, te utjecaj u razvoju kulture i identiteta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881ADD">
              <w:rPr>
                <w:rFonts w:ascii="Times New Roman" w:hAnsi="Times New Roman"/>
                <w:color w:val="000000" w:themeColor="text1"/>
              </w:rPr>
              <w:lastRenderedPageBreak/>
              <w:t>Upoznavanjem prirodno- geografskih i društveno-</w:t>
            </w:r>
          </w:p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881ADD">
              <w:rPr>
                <w:rFonts w:ascii="Times New Roman" w:hAnsi="Times New Roman"/>
                <w:color w:val="000000" w:themeColor="text1"/>
              </w:rPr>
              <w:t>gospodarskih obilježja te kulturno-povijesnih znamenitosti</w:t>
            </w:r>
          </w:p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881ADD">
              <w:rPr>
                <w:rFonts w:ascii="Times New Roman" w:hAnsi="Times New Roman"/>
                <w:color w:val="000000" w:themeColor="text1"/>
              </w:rPr>
              <w:t xml:space="preserve">Austrije i Beča povezati usvojeno gradivo iz škole te   </w:t>
            </w:r>
          </w:p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881ADD">
              <w:rPr>
                <w:rFonts w:ascii="Times New Roman" w:hAnsi="Times New Roman"/>
                <w:color w:val="000000" w:themeColor="text1"/>
              </w:rPr>
              <w:t xml:space="preserve">uočavati </w:t>
            </w:r>
            <w:proofErr w:type="spellStart"/>
            <w:r w:rsidRPr="00881ADD">
              <w:rPr>
                <w:rFonts w:ascii="Times New Roman" w:hAnsi="Times New Roman"/>
                <w:color w:val="000000" w:themeColor="text1"/>
              </w:rPr>
              <w:t>međupredmetnu</w:t>
            </w:r>
            <w:proofErr w:type="spellEnd"/>
            <w:r w:rsidRPr="00881ADD">
              <w:rPr>
                <w:rFonts w:ascii="Times New Roman" w:hAnsi="Times New Roman"/>
                <w:color w:val="000000" w:themeColor="text1"/>
              </w:rPr>
              <w:t xml:space="preserve"> korelaciju,</w:t>
            </w:r>
          </w:p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hr-HR"/>
              </w:rPr>
            </w:pPr>
            <w:r w:rsidRPr="00881ADD">
              <w:rPr>
                <w:rFonts w:ascii="Times New Roman" w:hAnsi="Times New Roman"/>
                <w:lang w:eastAsia="hr-HR"/>
              </w:rPr>
              <w:t xml:space="preserve">-prepoznavanjem povijesne, kulturne i estetske vrijednosti </w:t>
            </w:r>
          </w:p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hr-HR"/>
              </w:rPr>
            </w:pPr>
            <w:r w:rsidRPr="00881ADD">
              <w:rPr>
                <w:rFonts w:ascii="Times New Roman" w:hAnsi="Times New Roman"/>
                <w:lang w:eastAsia="hr-HR"/>
              </w:rPr>
              <w:lastRenderedPageBreak/>
              <w:t xml:space="preserve">matematike i prirodnih i tehničkih znanosti uočiti njihovu </w:t>
            </w:r>
          </w:p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881ADD">
              <w:rPr>
                <w:rFonts w:ascii="Times New Roman" w:hAnsi="Times New Roman"/>
                <w:lang w:eastAsia="hr-HR"/>
              </w:rPr>
              <w:t>ulogu u razvoju i dobrobiti društva</w:t>
            </w:r>
          </w:p>
          <w:p w:rsidR="00881ADD" w:rsidRPr="00881ADD" w:rsidRDefault="00881ADD" w:rsidP="000D40B5">
            <w:pPr>
              <w:spacing w:after="0" w:line="240" w:lineRule="auto"/>
              <w:textAlignment w:val="baseline"/>
              <w:rPr>
                <w:rFonts w:ascii="Times New Roman" w:hAnsi="Times New Roman"/>
                <w:color w:val="231F20"/>
                <w:lang w:eastAsia="hr-HR"/>
              </w:rPr>
            </w:pPr>
            <w:r w:rsidRPr="00881ADD">
              <w:rPr>
                <w:rFonts w:ascii="Times New Roman" w:hAnsi="Times New Roman"/>
                <w:color w:val="231F20"/>
                <w:lang w:eastAsia="hr-HR"/>
              </w:rPr>
              <w:t>-vrednovati uočene sustave</w:t>
            </w:r>
            <w:r w:rsidRPr="00881AD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81ADD">
              <w:rPr>
                <w:rFonts w:ascii="Times New Roman" w:hAnsi="Times New Roman"/>
                <w:color w:val="231F20"/>
                <w:lang w:eastAsia="hr-HR"/>
              </w:rPr>
              <w:t>vrijednosti i dovoditi ih u vezu s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  <w:color w:val="231F20"/>
                <w:lang w:eastAsia="hr-HR"/>
              </w:rPr>
            </w:pPr>
            <w:r w:rsidRPr="00881ADD">
              <w:rPr>
                <w:rFonts w:ascii="Times New Roman" w:hAnsi="Times New Roman"/>
                <w:color w:val="231F20"/>
                <w:lang w:eastAsia="hr-HR"/>
              </w:rPr>
              <w:t xml:space="preserve">kršćanskim vrednotama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  <w:color w:val="231F20"/>
                <w:lang w:eastAsia="hr-HR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  <w:color w:val="231F20"/>
                <w:lang w:eastAsia="hr-HR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  <w:color w:val="231F20"/>
                <w:lang w:eastAsia="hr-HR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  <w:color w:val="231F20"/>
                <w:lang w:eastAsia="hr-HR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  <w:color w:val="231F20"/>
                <w:lang w:eastAsia="hr-HR"/>
              </w:rPr>
            </w:pP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omic Sans MS" w:hAnsi="Times New Roman"/>
              </w:rPr>
            </w:pPr>
            <w:r w:rsidRPr="00881ADD">
              <w:rPr>
                <w:rFonts w:ascii="Times New Roman" w:eastAsia="Comic Sans MS" w:hAnsi="Times New Roman"/>
              </w:rPr>
              <w:lastRenderedPageBreak/>
              <w:t xml:space="preserve">Razgled Beča, posjet muzejima i ostalim kulturnim,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eastAsia="Comic Sans MS" w:hAnsi="Times New Roman"/>
              </w:rPr>
              <w:t>civilnim i vjerskim ustanovama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  <w:color w:val="000000" w:themeColor="text1"/>
                <w:spacing w:val="1"/>
              </w:rPr>
              <w:t>Prosinac 2022. - siječanj 2023. ili na proljeće 2023.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Troškovi putovanja prema programu turističke agencije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D" w:rsidRPr="00881ADD" w:rsidRDefault="00881ADD" w:rsidP="000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881ADD">
              <w:rPr>
                <w:rFonts w:ascii="Times New Roman" w:hAnsi="Times New Roman"/>
                <w:iCs/>
              </w:rPr>
              <w:t>Razgovor s učenicima o uspješnosti provedenih posjeta,</w:t>
            </w:r>
          </w:p>
          <w:p w:rsidR="00881ADD" w:rsidRPr="00881ADD" w:rsidRDefault="00881ADD" w:rsidP="000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881ADD">
              <w:rPr>
                <w:rFonts w:ascii="Times New Roman" w:hAnsi="Times New Roman"/>
                <w:iCs/>
              </w:rPr>
              <w:t>usvojenosti sadržaja.</w:t>
            </w:r>
            <w:r w:rsidRPr="00881ADD">
              <w:rPr>
                <w:rFonts w:ascii="Times New Roman" w:hAnsi="Times New Roman"/>
              </w:rPr>
              <w:t xml:space="preserve"> primjena stečenog znanja i iskustva pri</w:t>
            </w:r>
            <w:r w:rsidRPr="00881ADD">
              <w:rPr>
                <w:rFonts w:ascii="Times New Roman" w:hAnsi="Times New Roman"/>
                <w:iCs/>
              </w:rPr>
              <w:t xml:space="preserve"> </w:t>
            </w:r>
          </w:p>
          <w:p w:rsidR="00881ADD" w:rsidRPr="00881ADD" w:rsidRDefault="00881ADD" w:rsidP="000D40B5">
            <w:pPr>
              <w:spacing w:after="0" w:line="240" w:lineRule="auto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usvajanju novih znanja na nastavi.</w:t>
            </w:r>
          </w:p>
        </w:tc>
      </w:tr>
    </w:tbl>
    <w:p w:rsidR="00881ADD" w:rsidRDefault="00881ADD" w:rsidP="00881ADD">
      <w:pPr>
        <w:rPr>
          <w:rFonts w:ascii="Times New Roman" w:hAnsi="Times New Roman"/>
        </w:rPr>
      </w:pPr>
    </w:p>
    <w:p w:rsidR="00881ADD" w:rsidRDefault="00881ADD" w:rsidP="00881ADD">
      <w:pPr>
        <w:rPr>
          <w:rFonts w:ascii="Times New Roman" w:hAnsi="Times New Roman"/>
        </w:rPr>
      </w:pPr>
    </w:p>
    <w:p w:rsidR="009A11C2" w:rsidRDefault="009A11C2" w:rsidP="00881ADD">
      <w:pPr>
        <w:rPr>
          <w:rFonts w:ascii="Times New Roman" w:hAnsi="Times New Roman"/>
        </w:rPr>
      </w:pPr>
    </w:p>
    <w:p w:rsidR="009A11C2" w:rsidRDefault="009A11C2" w:rsidP="00881ADD">
      <w:pPr>
        <w:rPr>
          <w:rFonts w:ascii="Times New Roman" w:hAnsi="Times New Roman"/>
        </w:rPr>
      </w:pPr>
    </w:p>
    <w:p w:rsidR="009A11C2" w:rsidRDefault="009A11C2" w:rsidP="00881ADD">
      <w:pPr>
        <w:rPr>
          <w:rFonts w:ascii="Times New Roman" w:hAnsi="Times New Roman"/>
        </w:rPr>
      </w:pPr>
    </w:p>
    <w:p w:rsidR="009A11C2" w:rsidRDefault="009A11C2" w:rsidP="00881ADD">
      <w:pPr>
        <w:rPr>
          <w:rFonts w:ascii="Times New Roman" w:hAnsi="Times New Roman"/>
        </w:rPr>
      </w:pPr>
    </w:p>
    <w:p w:rsidR="009A11C2" w:rsidRDefault="009A11C2" w:rsidP="00881ADD">
      <w:pPr>
        <w:rPr>
          <w:rFonts w:ascii="Times New Roman" w:hAnsi="Times New Roman"/>
        </w:rPr>
      </w:pPr>
    </w:p>
    <w:p w:rsidR="00881ADD" w:rsidRDefault="00881ADD" w:rsidP="00881ADD">
      <w:pPr>
        <w:rPr>
          <w:rFonts w:ascii="Times New Roman" w:hAnsi="Times New Roman"/>
        </w:rPr>
      </w:pPr>
    </w:p>
    <w:p w:rsidR="00881ADD" w:rsidRPr="009A11C2" w:rsidRDefault="00881ADD" w:rsidP="00881ADD">
      <w:pPr>
        <w:tabs>
          <w:tab w:val="left" w:pos="5805"/>
        </w:tabs>
        <w:rPr>
          <w:rFonts w:ascii="Times New Roman" w:hAnsi="Times New Roman"/>
          <w:b/>
        </w:rPr>
      </w:pPr>
      <w:r w:rsidRPr="009A11C2">
        <w:rPr>
          <w:rFonts w:ascii="Times New Roman" w:hAnsi="Times New Roman"/>
          <w:b/>
        </w:rPr>
        <w:lastRenderedPageBreak/>
        <w:t xml:space="preserve">Izvanškolske aktivnosti nastave Povijest i Grčkog u </w:t>
      </w:r>
      <w:proofErr w:type="spellStart"/>
      <w:r w:rsidRPr="009A11C2">
        <w:rPr>
          <w:rFonts w:ascii="Times New Roman" w:hAnsi="Times New Roman"/>
          <w:b/>
        </w:rPr>
        <w:t>šk.god</w:t>
      </w:r>
      <w:proofErr w:type="spellEnd"/>
      <w:r w:rsidRPr="009A11C2">
        <w:rPr>
          <w:rFonts w:ascii="Times New Roman" w:hAnsi="Times New Roman"/>
          <w:b/>
        </w:rPr>
        <w:t>. 2022./2023.</w:t>
      </w:r>
    </w:p>
    <w:p w:rsidR="00881ADD" w:rsidRPr="00881ADD" w:rsidRDefault="00881ADD" w:rsidP="00881ADD">
      <w:pPr>
        <w:rPr>
          <w:rFonts w:ascii="Times New Roman" w:hAnsi="Times New Roman"/>
        </w:rPr>
      </w:pP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763"/>
        <w:gridCol w:w="1763"/>
        <w:gridCol w:w="1580"/>
        <w:gridCol w:w="1492"/>
        <w:gridCol w:w="1918"/>
        <w:gridCol w:w="1802"/>
        <w:gridCol w:w="1409"/>
        <w:gridCol w:w="1729"/>
      </w:tblGrid>
      <w:tr w:rsidR="00881ADD" w:rsidRPr="00881ADD" w:rsidTr="00881ADD">
        <w:tc>
          <w:tcPr>
            <w:tcW w:w="1445" w:type="dxa"/>
          </w:tcPr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>AKTIVNOST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>PROGRAM I/ILI PROJEKT</w:t>
            </w:r>
          </w:p>
        </w:tc>
        <w:tc>
          <w:tcPr>
            <w:tcW w:w="1763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SUDIONICI (RAZRED ILI GRUPA)</w:t>
            </w:r>
          </w:p>
        </w:tc>
        <w:tc>
          <w:tcPr>
            <w:tcW w:w="1580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NOSIOCI AKTIVNOSTI</w:t>
            </w:r>
          </w:p>
        </w:tc>
        <w:tc>
          <w:tcPr>
            <w:tcW w:w="1492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CILJEVI I ZADACI AKTIVNOSTI</w:t>
            </w:r>
          </w:p>
        </w:tc>
        <w:tc>
          <w:tcPr>
            <w:tcW w:w="1918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NAČIN REALIZACIJE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1802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VREMENIK AKTIVNOSTI</w:t>
            </w:r>
          </w:p>
        </w:tc>
        <w:tc>
          <w:tcPr>
            <w:tcW w:w="1409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TROŠKOVNIK AKTIVNOSTI</w:t>
            </w:r>
          </w:p>
        </w:tc>
        <w:tc>
          <w:tcPr>
            <w:tcW w:w="1729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NAČIN VREDNOVANJA I KORIŠTENJE REZULTATA</w:t>
            </w:r>
          </w:p>
        </w:tc>
      </w:tr>
      <w:tr w:rsidR="00881ADD" w:rsidRPr="00881ADD" w:rsidTr="00881ADD">
        <w:tc>
          <w:tcPr>
            <w:tcW w:w="1445" w:type="dxa"/>
          </w:tcPr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>Posjet Konavlima (</w:t>
            </w:r>
            <w:proofErr w:type="spellStart"/>
            <w:r w:rsidRPr="00881ADD">
              <w:rPr>
                <w:rFonts w:ascii="Times New Roman" w:hAnsi="Times New Roman"/>
                <w:b/>
              </w:rPr>
              <w:t>pov</w:t>
            </w:r>
            <w:proofErr w:type="spellEnd"/>
            <w:r w:rsidRPr="00881ADD">
              <w:rPr>
                <w:rFonts w:ascii="Times New Roman" w:hAnsi="Times New Roman"/>
                <w:b/>
              </w:rPr>
              <w:t>./grč)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 xml:space="preserve">Posjet </w:t>
            </w:r>
            <w:proofErr w:type="spellStart"/>
            <w:r w:rsidRPr="00881ADD">
              <w:rPr>
                <w:rFonts w:ascii="Times New Roman" w:hAnsi="Times New Roman"/>
                <w:b/>
              </w:rPr>
              <w:t>Lokrumu</w:t>
            </w:r>
            <w:proofErr w:type="spellEnd"/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lastRenderedPageBreak/>
              <w:t>(</w:t>
            </w:r>
            <w:proofErr w:type="spellStart"/>
            <w:r w:rsidRPr="00881ADD">
              <w:rPr>
                <w:rFonts w:ascii="Times New Roman" w:hAnsi="Times New Roman"/>
                <w:b/>
              </w:rPr>
              <w:t>pov</w:t>
            </w:r>
            <w:proofErr w:type="spellEnd"/>
            <w:r w:rsidRPr="00881ADD">
              <w:rPr>
                <w:rFonts w:ascii="Times New Roman" w:hAnsi="Times New Roman"/>
                <w:b/>
              </w:rPr>
              <w:t>./grč)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 xml:space="preserve">Posjet Stonu i 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>neretvanskom kraju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I., II., III., IV. 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I., II., II., IV.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I., II., III., IV.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Učenici i nastavnica povijesti i grčkoga jezika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(korelacija s Latinskim, Zemljopisom, Lik. umjet. i Biologijom)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 i nastavnica povijesti i grčkoga jezika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(korelacija s Latinskim, </w:t>
            </w:r>
            <w:proofErr w:type="spellStart"/>
            <w:r w:rsidRPr="00881ADD">
              <w:rPr>
                <w:rFonts w:ascii="Times New Roman" w:hAnsi="Times New Roman"/>
              </w:rPr>
              <w:lastRenderedPageBreak/>
              <w:t>Lik.umjet</w:t>
            </w:r>
            <w:proofErr w:type="spellEnd"/>
            <w:r w:rsidRPr="00881ADD">
              <w:rPr>
                <w:rFonts w:ascii="Times New Roman" w:hAnsi="Times New Roman"/>
              </w:rPr>
              <w:t>. i Biologijom)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 xml:space="preserve">Upoznavanje s poviješću Konavala 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Upoznavanje s poviješću </w:t>
            </w:r>
            <w:r w:rsidRPr="00881ADD">
              <w:rPr>
                <w:rFonts w:ascii="Times New Roman" w:hAnsi="Times New Roman"/>
              </w:rPr>
              <w:lastRenderedPageBreak/>
              <w:t xml:space="preserve">otoka </w:t>
            </w:r>
            <w:proofErr w:type="spellStart"/>
            <w:r w:rsidRPr="00881ADD">
              <w:rPr>
                <w:rFonts w:ascii="Times New Roman" w:hAnsi="Times New Roman"/>
              </w:rPr>
              <w:t>Lokruma</w:t>
            </w:r>
            <w:proofErr w:type="spellEnd"/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</w:tc>
        <w:tc>
          <w:tcPr>
            <w:tcW w:w="1918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Autobusom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Brodom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Autobusom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Proljeće/zima (subota)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Proljeće (subota)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Proljeće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do 100 kn (autobusna karta)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tabs>
                <w:tab w:val="left" w:pos="255"/>
                <w:tab w:val="center" w:pos="596"/>
              </w:tabs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ab/>
            </w:r>
          </w:p>
          <w:p w:rsidR="00881ADD" w:rsidRPr="00881ADD" w:rsidRDefault="00881ADD" w:rsidP="000D40B5">
            <w:pPr>
              <w:tabs>
                <w:tab w:val="left" w:pos="255"/>
                <w:tab w:val="center" w:pos="596"/>
              </w:tabs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(brodska karta)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o. 250 kn.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Učenici će znanje o povijesti Cavtata i Konavala moći staviti u širi kontekst europskog starog i srednjega vijeka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Učenici će znanje o povijesti </w:t>
            </w:r>
            <w:proofErr w:type="spellStart"/>
            <w:r w:rsidRPr="00881ADD">
              <w:rPr>
                <w:rFonts w:ascii="Times New Roman" w:hAnsi="Times New Roman"/>
              </w:rPr>
              <w:t>Lokruma</w:t>
            </w:r>
            <w:proofErr w:type="spellEnd"/>
            <w:r w:rsidRPr="00881ADD">
              <w:rPr>
                <w:rFonts w:ascii="Times New Roman" w:hAnsi="Times New Roman"/>
              </w:rPr>
              <w:t xml:space="preserve"> moći staviti u širi kontekst povijesti srednjega i novoga vijeka.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 </w:t>
            </w:r>
          </w:p>
        </w:tc>
      </w:tr>
    </w:tbl>
    <w:p w:rsidR="00881ADD" w:rsidRPr="00881ADD" w:rsidRDefault="00881ADD" w:rsidP="00881ADD">
      <w:pPr>
        <w:rPr>
          <w:rFonts w:ascii="Times New Roman" w:hAnsi="Times New Roman"/>
        </w:rPr>
      </w:pPr>
    </w:p>
    <w:tbl>
      <w:tblPr>
        <w:tblW w:w="1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80"/>
        <w:gridCol w:w="1580"/>
        <w:gridCol w:w="1699"/>
        <w:gridCol w:w="1711"/>
        <w:gridCol w:w="1802"/>
        <w:gridCol w:w="1409"/>
        <w:gridCol w:w="1729"/>
      </w:tblGrid>
      <w:tr w:rsidR="00881ADD" w:rsidRPr="00881ADD" w:rsidTr="000D40B5">
        <w:tc>
          <w:tcPr>
            <w:tcW w:w="1728" w:type="dxa"/>
          </w:tcPr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lastRenderedPageBreak/>
              <w:t>AKTIVNOST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>PROGRAM I/</w:t>
            </w:r>
            <w:smartTag w:uri="urn:schemas-microsoft-com:office:smarttags" w:element="stockticker">
              <w:r w:rsidRPr="00881ADD">
                <w:rPr>
                  <w:rFonts w:ascii="Times New Roman" w:hAnsi="Times New Roman"/>
                  <w:b/>
                </w:rPr>
                <w:t>ILI</w:t>
              </w:r>
            </w:smartTag>
            <w:r w:rsidRPr="00881ADD">
              <w:rPr>
                <w:rFonts w:ascii="Times New Roman" w:hAnsi="Times New Roman"/>
                <w:b/>
              </w:rPr>
              <w:t xml:space="preserve"> PROJEKT</w:t>
            </w:r>
          </w:p>
        </w:tc>
        <w:tc>
          <w:tcPr>
            <w:tcW w:w="1480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SUDIONICI (RAZRED </w:t>
            </w:r>
            <w:smartTag w:uri="urn:schemas-microsoft-com:office:smarttags" w:element="stockticker">
              <w:r w:rsidRPr="00881ADD">
                <w:rPr>
                  <w:rFonts w:ascii="Times New Roman" w:hAnsi="Times New Roman"/>
                </w:rPr>
                <w:t>ILI</w:t>
              </w:r>
            </w:smartTag>
            <w:r w:rsidRPr="00881ADD">
              <w:rPr>
                <w:rFonts w:ascii="Times New Roman" w:hAnsi="Times New Roman"/>
              </w:rPr>
              <w:t xml:space="preserve"> GRUPA)</w:t>
            </w:r>
          </w:p>
        </w:tc>
        <w:tc>
          <w:tcPr>
            <w:tcW w:w="1580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NOSIOCI AKTIVNOSTI</w:t>
            </w:r>
          </w:p>
        </w:tc>
        <w:tc>
          <w:tcPr>
            <w:tcW w:w="1699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       CILJ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1711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NAČIN REALIZACIJE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AKTIVNOSTI</w:t>
            </w:r>
          </w:p>
        </w:tc>
        <w:tc>
          <w:tcPr>
            <w:tcW w:w="1802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VREMENIK AKTIVNOSTI</w:t>
            </w:r>
          </w:p>
        </w:tc>
        <w:tc>
          <w:tcPr>
            <w:tcW w:w="1409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TROŠKOVNIK AKTIVNOSTI</w:t>
            </w:r>
          </w:p>
        </w:tc>
        <w:tc>
          <w:tcPr>
            <w:tcW w:w="1729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NAČIN VREDNOVANJA I KORIŠTENJE REZULTATA</w:t>
            </w:r>
          </w:p>
        </w:tc>
      </w:tr>
      <w:tr w:rsidR="00881ADD" w:rsidRPr="00881ADD" w:rsidTr="000D40B5">
        <w:tc>
          <w:tcPr>
            <w:tcW w:w="1728" w:type="dxa"/>
          </w:tcPr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 xml:space="preserve">Posjet muzejima, samostanima i knjižnicama u Dubrovniku. 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>(</w:t>
            </w:r>
            <w:proofErr w:type="spellStart"/>
            <w:r w:rsidRPr="00881ADD">
              <w:rPr>
                <w:rFonts w:ascii="Times New Roman" w:hAnsi="Times New Roman"/>
                <w:b/>
              </w:rPr>
              <w:t>pov</w:t>
            </w:r>
            <w:proofErr w:type="spellEnd"/>
            <w:r w:rsidRPr="00881ADD">
              <w:rPr>
                <w:rFonts w:ascii="Times New Roman" w:hAnsi="Times New Roman"/>
                <w:b/>
              </w:rPr>
              <w:t>./grč.) i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 xml:space="preserve">sudjelovanje u aktivnostima Dubrovačke biskupije 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>Posjet Državnom i Biskupijskom  arhivu u Dubrovniku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lastRenderedPageBreak/>
              <w:t>(</w:t>
            </w:r>
            <w:proofErr w:type="spellStart"/>
            <w:r w:rsidRPr="00881ADD">
              <w:rPr>
                <w:rFonts w:ascii="Times New Roman" w:hAnsi="Times New Roman"/>
                <w:b/>
              </w:rPr>
              <w:t>pov</w:t>
            </w:r>
            <w:proofErr w:type="spellEnd"/>
            <w:r w:rsidRPr="00881ADD">
              <w:rPr>
                <w:rFonts w:ascii="Times New Roman" w:hAnsi="Times New Roman"/>
                <w:b/>
              </w:rPr>
              <w:t>./grč.)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  <w:b/>
              </w:rPr>
            </w:pPr>
            <w:r w:rsidRPr="00881ADD">
              <w:rPr>
                <w:rFonts w:ascii="Times New Roman" w:hAnsi="Times New Roman"/>
                <w:b/>
              </w:rPr>
              <w:t>Projekt: Mediteran Europi</w:t>
            </w:r>
          </w:p>
        </w:tc>
        <w:tc>
          <w:tcPr>
            <w:tcW w:w="1480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I., II., III., IV.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Četvrti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Drugi i treći razred</w:t>
            </w:r>
          </w:p>
        </w:tc>
        <w:tc>
          <w:tcPr>
            <w:tcW w:w="1580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Učenici i nastavnica povijesti i grčkoga jezika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881ADD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 i nastavnica povijesti i grčkoga jezika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881ADD">
            <w:pPr>
              <w:rPr>
                <w:rFonts w:ascii="Times New Roman" w:hAnsi="Times New Roman"/>
              </w:rPr>
            </w:pPr>
          </w:p>
          <w:p w:rsidR="00881ADD" w:rsidRPr="00881ADD" w:rsidRDefault="00881ADD" w:rsidP="00881ADD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Učenici i nastavnica povijesti i grčkoga jezika</w:t>
            </w:r>
          </w:p>
        </w:tc>
        <w:tc>
          <w:tcPr>
            <w:tcW w:w="1699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Upoznavanje s kulturnom poviješću Dubrovnika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Upoznavanje s poviješću arhiva i osnovama arhivistike.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Upoznavanje s hrvatskom i mediteranskom povijesnom i kulturnom baštinom</w:t>
            </w:r>
          </w:p>
        </w:tc>
        <w:tc>
          <w:tcPr>
            <w:tcW w:w="1711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Pješice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881ADD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Pješice</w:t>
            </w:r>
          </w:p>
        </w:tc>
        <w:tc>
          <w:tcPr>
            <w:tcW w:w="1802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Tijekom cijele nastavne godine 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881ADD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Tijekom cijele nastavne godine 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Tijekom cijele nastavne godine 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>Nema troškova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Nema troškova</w:t>
            </w: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</w:p>
          <w:p w:rsidR="00881ADD" w:rsidRPr="00881ADD" w:rsidRDefault="00881ADD" w:rsidP="00881ADD">
            <w:pPr>
              <w:rPr>
                <w:rFonts w:ascii="Times New Roman" w:hAnsi="Times New Roman"/>
              </w:rPr>
            </w:pPr>
          </w:p>
          <w:p w:rsidR="00881ADD" w:rsidRPr="00881ADD" w:rsidRDefault="00881ADD" w:rsidP="00881ADD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jc w:val="center"/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U sklopu </w:t>
            </w:r>
            <w:proofErr w:type="spellStart"/>
            <w:r w:rsidRPr="00881ADD">
              <w:rPr>
                <w:rFonts w:ascii="Times New Roman" w:hAnsi="Times New Roman"/>
              </w:rPr>
              <w:t>Erasmus</w:t>
            </w:r>
            <w:proofErr w:type="spellEnd"/>
            <w:r w:rsidRPr="00881ADD">
              <w:rPr>
                <w:rFonts w:ascii="Times New Roman" w:hAnsi="Times New Roman"/>
              </w:rPr>
              <w:t xml:space="preserve"> projekt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29" w:type="dxa"/>
          </w:tcPr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lastRenderedPageBreak/>
              <w:t xml:space="preserve">Učenici će moći povezati znanja stečena u redovnom nastavnom programu s djelatnošću kulturnih i </w:t>
            </w:r>
            <w:proofErr w:type="spellStart"/>
            <w:r w:rsidRPr="00881ADD">
              <w:rPr>
                <w:rFonts w:ascii="Times New Roman" w:hAnsi="Times New Roman"/>
              </w:rPr>
              <w:t>baštinskih</w:t>
            </w:r>
            <w:proofErr w:type="spellEnd"/>
            <w:r w:rsidRPr="00881ADD">
              <w:rPr>
                <w:rFonts w:ascii="Times New Roman" w:hAnsi="Times New Roman"/>
              </w:rPr>
              <w:t xml:space="preserve"> ustanova.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>Stjecanje osnovnih znanja o čuvanju i korištenju arhivskog gradiva.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  <w:r w:rsidRPr="00881ADD">
              <w:rPr>
                <w:rFonts w:ascii="Times New Roman" w:hAnsi="Times New Roman"/>
              </w:rPr>
              <w:t xml:space="preserve">Učenici će znanje o povijesti Hrvatske staviti </w:t>
            </w:r>
            <w:r w:rsidRPr="00881ADD">
              <w:rPr>
                <w:rFonts w:ascii="Times New Roman" w:hAnsi="Times New Roman"/>
              </w:rPr>
              <w:lastRenderedPageBreak/>
              <w:t>u širi kontekst povijesti Mediterana i Europe.</w:t>
            </w: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  <w:p w:rsidR="00881ADD" w:rsidRPr="00881ADD" w:rsidRDefault="00881ADD" w:rsidP="000D40B5">
            <w:pPr>
              <w:rPr>
                <w:rFonts w:ascii="Times New Roman" w:hAnsi="Times New Roman"/>
              </w:rPr>
            </w:pPr>
          </w:p>
        </w:tc>
      </w:tr>
    </w:tbl>
    <w:p w:rsidR="00881ADD" w:rsidRDefault="00881ADD"/>
    <w:p w:rsidR="00832330" w:rsidRDefault="00832330"/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599"/>
        <w:gridCol w:w="1368"/>
        <w:gridCol w:w="2402"/>
        <w:gridCol w:w="1709"/>
        <w:gridCol w:w="1471"/>
        <w:gridCol w:w="88"/>
        <w:gridCol w:w="1725"/>
        <w:gridCol w:w="1508"/>
        <w:gridCol w:w="1503"/>
      </w:tblGrid>
      <w:tr w:rsidR="00832330" w:rsidRPr="00832330" w:rsidTr="0083233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 xml:space="preserve">Aktivnost 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 xml:space="preserve">Program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>Sudionici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>(razred ili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>skupina)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>Nositelji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>aktivnosti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832330">
              <w:rPr>
                <w:rFonts w:ascii="Times New Roman" w:hAnsi="Times New Roman"/>
                <w:lang w:eastAsia="hr-HR"/>
              </w:rPr>
              <w:t>Ciljevi i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832330">
              <w:rPr>
                <w:rFonts w:ascii="Times New Roman" w:hAnsi="Times New Roman"/>
                <w:lang w:eastAsia="hr-HR"/>
              </w:rPr>
              <w:t>ishodi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32330">
              <w:rPr>
                <w:rFonts w:ascii="Times New Roman" w:hAnsi="Times New Roman"/>
                <w:color w:val="000000" w:themeColor="text1"/>
                <w:lang w:eastAsia="en-US"/>
              </w:rPr>
              <w:t>Namjena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32330">
              <w:rPr>
                <w:rFonts w:ascii="Times New Roman" w:hAnsi="Times New Roman"/>
                <w:color w:val="000000" w:themeColor="text1"/>
                <w:lang w:eastAsia="en-US"/>
              </w:rPr>
              <w:t>aktivnosti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omic Sans MS" w:hAnsi="Times New Roman"/>
                <w:lang w:eastAsia="en-US"/>
              </w:rPr>
            </w:pPr>
            <w:r w:rsidRPr="00832330">
              <w:rPr>
                <w:rFonts w:ascii="Times New Roman" w:eastAsia="Comic Sans MS" w:hAnsi="Times New Roman"/>
                <w:lang w:eastAsia="en-US"/>
              </w:rPr>
              <w:t>Način realizacije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lang w:eastAsia="en-US"/>
              </w:rPr>
            </w:pPr>
            <w:proofErr w:type="spellStart"/>
            <w:r w:rsidRPr="00832330">
              <w:rPr>
                <w:rFonts w:ascii="Times New Roman" w:hAnsi="Times New Roman"/>
                <w:color w:val="000000" w:themeColor="text1"/>
                <w:spacing w:val="1"/>
                <w:lang w:eastAsia="en-US"/>
              </w:rPr>
              <w:t>Vremenik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>Troškovnik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832330">
              <w:rPr>
                <w:rFonts w:ascii="Times New Roman" w:hAnsi="Times New Roman"/>
                <w:iCs/>
                <w:lang w:eastAsia="en-US"/>
              </w:rPr>
              <w:t>Evaluacija</w:t>
            </w:r>
          </w:p>
        </w:tc>
      </w:tr>
      <w:tr w:rsidR="00832330" w:rsidRPr="00832330" w:rsidTr="0083233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hr-HR"/>
              </w:rPr>
            </w:pPr>
            <w:r w:rsidRPr="00832330">
              <w:rPr>
                <w:rFonts w:ascii="Times New Roman" w:hAnsi="Times New Roman"/>
                <w:lang w:eastAsia="hr-HR"/>
              </w:rPr>
              <w:t xml:space="preserve">Razmjena učenika </w:t>
            </w:r>
            <w:r>
              <w:rPr>
                <w:rFonts w:ascii="Times New Roman" w:hAnsi="Times New Roman"/>
                <w:lang w:eastAsia="hr-HR"/>
              </w:rPr>
              <w:t>– međusobni posjeti gradovima Sarajevo i Dubrovnik</w:t>
            </w: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hr-HR"/>
              </w:rPr>
            </w:pPr>
            <w:r w:rsidRPr="00832330">
              <w:rPr>
                <w:rFonts w:ascii="Times New Roman" w:hAnsi="Times New Roman"/>
                <w:lang w:eastAsia="hr-HR"/>
              </w:rPr>
              <w:t xml:space="preserve">Katolički školski centar u Sarajevu  </w:t>
            </w: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hr-HR"/>
              </w:rPr>
            </w:pP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hr-HR"/>
              </w:rPr>
            </w:pP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>Učenici trećeg razreda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>Razrednica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hr-HR"/>
              </w:rPr>
            </w:pPr>
            <w:proofErr w:type="spellStart"/>
            <w:r w:rsidRPr="00832330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Interkulturalnim</w:t>
            </w:r>
            <w:proofErr w:type="spellEnd"/>
            <w:r w:rsidRPr="00832330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učenjem osvijestiti i djelovati na stereotipe i predrasude među različitim državama, te prijateljstvom djelovati protiv nasilja</w:t>
            </w: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 xml:space="preserve">- njegovati toleranciju i empatiju te promicati </w:t>
            </w:r>
            <w:r w:rsidRPr="00832330">
              <w:rPr>
                <w:rFonts w:ascii="Times New Roman" w:hAnsi="Times New Roman"/>
                <w:lang w:eastAsia="en-US"/>
              </w:rPr>
              <w:lastRenderedPageBreak/>
              <w:t xml:space="preserve">pozitivnu sliku škole u javnosti 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832330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-razviti socijalne vještine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832330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-učenje u prirodnom okruženju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hr-HR"/>
              </w:rPr>
            </w:pPr>
            <w:r w:rsidRPr="00832330">
              <w:rPr>
                <w:rFonts w:ascii="Times New Roman" w:hAnsi="Times New Roman"/>
                <w:lang w:eastAsia="en-US"/>
              </w:rPr>
              <w:lastRenderedPageBreak/>
              <w:t>Razmjena iskustava učenika polaznika programa klasične gimnazije</w:t>
            </w:r>
          </w:p>
          <w:p w:rsidR="00832330" w:rsidRDefault="00832330" w:rsidP="00832330">
            <w:pPr>
              <w:suppressAutoHyphens w:val="0"/>
              <w:rPr>
                <w:rFonts w:ascii="Times New Roman" w:hAnsi="Times New Roman"/>
                <w:color w:val="000000"/>
                <w:lang w:eastAsia="hr-HR"/>
              </w:rPr>
            </w:pPr>
            <w:r w:rsidRPr="00832330">
              <w:rPr>
                <w:rFonts w:ascii="Times New Roman" w:hAnsi="Times New Roman"/>
                <w:lang w:eastAsia="en-US"/>
              </w:rPr>
              <w:t>upoznavanje drugih naroda i kultura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stvaranje prijateljstva</w:t>
            </w: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U</w:t>
            </w:r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t>očavanje kulturoloških razlika</w:t>
            </w: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O</w:t>
            </w:r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t>bičaji i tradicija ljudi u Sarajevu</w:t>
            </w: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lastRenderedPageBreak/>
              <w:t>K</w:t>
            </w:r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t>oristiti resurse Katoličkog školskog centra</w:t>
            </w:r>
          </w:p>
          <w:p w:rsidR="00832330" w:rsidRPr="00832330" w:rsidRDefault="00832330" w:rsidP="008323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832330" w:rsidRPr="00832330" w:rsidRDefault="00832330" w:rsidP="008323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P</w:t>
            </w:r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osjet izletištu </w:t>
            </w:r>
            <w:proofErr w:type="spellStart"/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t>Trebević</w:t>
            </w:r>
            <w:proofErr w:type="spellEnd"/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t>, vožnja žičarom</w:t>
            </w:r>
          </w:p>
          <w:p w:rsidR="00832330" w:rsidRPr="00832330" w:rsidRDefault="00832330" w:rsidP="008323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832330" w:rsidRPr="00832330" w:rsidRDefault="00832330" w:rsidP="008323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O</w:t>
            </w:r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bilazak stare gradske jezgre, </w:t>
            </w:r>
            <w:r w:rsidRPr="0083233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vjerske i sakralne znamenitosti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lang w:eastAsia="en-US"/>
              </w:rPr>
            </w:pP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lang w:eastAsia="en-US"/>
              </w:rPr>
            </w:pPr>
            <w:r w:rsidRPr="00832330">
              <w:rPr>
                <w:rFonts w:ascii="Times New Roman" w:hAnsi="Times New Roman"/>
                <w:color w:val="000000" w:themeColor="text1"/>
                <w:spacing w:val="1"/>
                <w:lang w:eastAsia="en-US"/>
              </w:rPr>
              <w:t>Proljetni mjeseci 2023.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Default="00832330" w:rsidP="00832330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i/>
                <w:lang w:eastAsia="en-US"/>
              </w:rPr>
            </w:pPr>
            <w:r w:rsidRPr="00832330">
              <w:rPr>
                <w:rFonts w:ascii="Times New Roman" w:hAnsi="Times New Roman"/>
                <w:lang w:eastAsia="en-US"/>
              </w:rPr>
              <w:t>Oko 700kn</w:t>
            </w:r>
          </w:p>
          <w:p w:rsidR="00832330" w:rsidRPr="00832330" w:rsidRDefault="00832330" w:rsidP="0083233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F</w:t>
            </w:r>
            <w:r w:rsidRPr="00832330">
              <w:rPr>
                <w:rFonts w:ascii="Times New Roman" w:hAnsi="Times New Roman"/>
                <w:lang w:eastAsia="en-US"/>
              </w:rPr>
              <w:t>otografije, učenička izviješća školski web</w:t>
            </w: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</w:t>
            </w:r>
            <w:r w:rsidRPr="00832330">
              <w:rPr>
                <w:rFonts w:ascii="Times New Roman" w:hAnsi="Times New Roman"/>
                <w:lang w:eastAsia="en-US"/>
              </w:rPr>
              <w:t>tečena prijateljstva</w:t>
            </w:r>
          </w:p>
          <w:p w:rsidR="00832330" w:rsidRPr="00832330" w:rsidRDefault="00832330" w:rsidP="00832330">
            <w:pPr>
              <w:suppressAutoHyphens w:val="0"/>
              <w:rPr>
                <w:rFonts w:ascii="Times New Roman" w:hAnsi="Times New Roman"/>
                <w:iCs/>
                <w:lang w:eastAsia="en-US"/>
              </w:rPr>
            </w:pPr>
          </w:p>
        </w:tc>
      </w:tr>
    </w:tbl>
    <w:p w:rsidR="00832330" w:rsidRDefault="00832330"/>
    <w:p w:rsidR="00865441" w:rsidRDefault="00865441"/>
    <w:p w:rsidR="00881ADD" w:rsidRDefault="00CF5800">
      <w:r>
        <w:object w:dxaOrig="1546" w:dyaOrig="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5" o:title=""/>
          </v:shape>
          <o:OLEObject Type="Embed" ProgID="AcroExch.Document.DC" ShapeID="_x0000_i1027" DrawAspect="Icon" ObjectID="_1726995426" r:id="rId6"/>
        </w:object>
      </w:r>
    </w:p>
    <w:p w:rsidR="00865441" w:rsidRDefault="00865441"/>
    <w:p w:rsidR="00865441" w:rsidRDefault="00865441"/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88"/>
        <w:gridCol w:w="1561"/>
        <w:gridCol w:w="2171"/>
        <w:gridCol w:w="1557"/>
        <w:gridCol w:w="1612"/>
        <w:gridCol w:w="1787"/>
        <w:gridCol w:w="1493"/>
        <w:gridCol w:w="1627"/>
      </w:tblGrid>
      <w:tr w:rsidR="00865441" w:rsidRPr="00865441" w:rsidTr="000D40B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Aktivnost -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Program -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projekat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Sudionici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(razred ili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skupina)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Nositelji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aktivnosti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hr-HR"/>
              </w:rPr>
              <w:t>Ciljevi i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hr-HR"/>
              </w:rPr>
              <w:t>ishodi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Namjena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aktivnosti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omic Sans MS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eastAsia="Comic Sans MS" w:hAnsi="Times New Roman"/>
                <w:sz w:val="20"/>
                <w:szCs w:val="20"/>
                <w:lang w:eastAsia="en-US"/>
              </w:rPr>
              <w:t>Način realizacije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eastAsia="en-US"/>
              </w:rPr>
            </w:pPr>
            <w:proofErr w:type="spellStart"/>
            <w:r w:rsidRPr="00865441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eastAsia="en-US"/>
              </w:rPr>
              <w:t>Vremenik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Troškovnik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Način </w:t>
            </w:r>
            <w:proofErr w:type="spellStart"/>
            <w:r w:rsidRPr="0086544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vredn.i</w:t>
            </w:r>
            <w:proofErr w:type="spellEnd"/>
            <w:r w:rsidRPr="0086544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</w:p>
          <w:p w:rsidR="00865441" w:rsidRPr="00865441" w:rsidRDefault="00865441" w:rsidP="008654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86544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korišt</w:t>
            </w:r>
            <w:proofErr w:type="spellEnd"/>
            <w:r w:rsidRPr="0086544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 rez.</w:t>
            </w:r>
          </w:p>
        </w:tc>
      </w:tr>
      <w:tr w:rsidR="00865441" w:rsidRPr="00865441" w:rsidTr="000D40B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Projekt Marijini obroci  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Zainteresirani učenici od 1. do 4. razreda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Učenici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Profesori/</w:t>
            </w:r>
            <w:proofErr w:type="spellStart"/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ice</w:t>
            </w:r>
            <w:proofErr w:type="spellEnd"/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Vjeroučiteljica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Ravnatelj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-omogućiti učenicima razvijanje novih znanja i vještina obavljanjem određenih volonterskih aktivnosti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upoznati djecu i zaposlenike škole s problematikom gladi u svijetu i rješenjem koje nude Marijini obroci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omogućiti dnevni obrok  djeci u kuhinjama Marijinih obroka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kvalitetno provoditi slobodno vrijeme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razvijati osjećaj odgovornosti za zajednicu , njegovati toleranciju i empatiju te promicati pozitivnu sliku škole u javnosti 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poticanje solidarnosti i razvijanje svijesti o potrebi stvaranja boljeg i humanijega </w:t>
            </w: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svijeta za svu djecu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- upoznavanje drugih naroda i kultura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omogućiti organiziranim humanitarnim radom aktivno uključivanje, služenje i iskazivanje  ljubavi i brige prema najpotrebnijima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učenicima , profesorima, roditeljima, volonterima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projekt će se odvijati u suradnji vjeroučiteljice, profesorica i </w:t>
            </w: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učenika svih razrednih odjela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- predstavljanje djelovanja i potreba udruge Marijini obroci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prikupljanje novčanih sredstava za pomoć gladnoj i siromašnoj djeci u školi odnosno školskim kuhinjama Marijinih obroka organiziranjem različitih aktivnosti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5441" w:rsidRPr="00865441" w:rsidRDefault="00865441" w:rsidP="0086544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omic Sans MS" w:hAnsi="Times New Roman"/>
                <w:sz w:val="20"/>
                <w:szCs w:val="20"/>
                <w:lang w:eastAsia="en-US"/>
              </w:rPr>
            </w:pPr>
          </w:p>
          <w:p w:rsidR="00865441" w:rsidRPr="00865441" w:rsidRDefault="00865441" w:rsidP="0086544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omic Sans MS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eastAsia="en-US"/>
              </w:rPr>
              <w:lastRenderedPageBreak/>
              <w:t>Tijekom cijele školske godine 2022./2023.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-uplata donacije/a na tekući račun Marijinih obroka u RH</w:t>
            </w:r>
          </w:p>
          <w:p w:rsidR="00865441" w:rsidRPr="00865441" w:rsidRDefault="00865441" w:rsidP="008654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samoprocjena</w:t>
            </w:r>
            <w:proofErr w:type="spellEnd"/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samovrednovanje</w:t>
            </w:r>
            <w:proofErr w:type="spellEnd"/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skupnog rada i učenja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potvrda o volontiranju 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- nagrade školi za provedbu projekata humanitarnog karaktera</w:t>
            </w:r>
          </w:p>
          <w:p w:rsidR="00865441" w:rsidRPr="00865441" w:rsidRDefault="00865441" w:rsidP="0086544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- potvrda o sudjelovanju u projektu (za napredovanje u nastavničkom zvanju)</w:t>
            </w:r>
          </w:p>
          <w:p w:rsidR="00865441" w:rsidRPr="00865441" w:rsidRDefault="00865441" w:rsidP="008654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865441">
              <w:rPr>
                <w:rFonts w:ascii="Times New Roman" w:hAnsi="Times New Roman"/>
                <w:sz w:val="20"/>
                <w:szCs w:val="20"/>
                <w:lang w:eastAsia="en-US"/>
              </w:rPr>
              <w:t>- povećan broj djece koja nisu gladna i školuju se</w:t>
            </w:r>
          </w:p>
        </w:tc>
      </w:tr>
    </w:tbl>
    <w:p w:rsidR="00865441" w:rsidRDefault="00865441"/>
    <w:p w:rsidR="00865441" w:rsidRDefault="00865441"/>
    <w:p w:rsidR="00215270" w:rsidRDefault="00215270"/>
    <w:p w:rsidR="00215270" w:rsidRDefault="00215270"/>
    <w:p w:rsidR="00215270" w:rsidRDefault="00215270"/>
    <w:p w:rsidR="00865441" w:rsidRPr="009A11C2" w:rsidRDefault="00865441" w:rsidP="00865441">
      <w:pPr>
        <w:pStyle w:val="Naslov1"/>
        <w:numPr>
          <w:ilvl w:val="0"/>
          <w:numId w:val="0"/>
        </w:numPr>
        <w:tabs>
          <w:tab w:val="left" w:pos="708"/>
        </w:tabs>
        <w:jc w:val="left"/>
        <w:rPr>
          <w:sz w:val="22"/>
          <w:szCs w:val="22"/>
        </w:rPr>
      </w:pPr>
      <w:bookmarkStart w:id="2" w:name="_GoBack"/>
      <w:bookmarkEnd w:id="2"/>
      <w:r w:rsidRPr="009A11C2">
        <w:rPr>
          <w:sz w:val="22"/>
          <w:szCs w:val="22"/>
        </w:rPr>
        <w:lastRenderedPageBreak/>
        <w:t>PREVENTIVNI  PROGRAM kao dio Godišnjeg plana i programa škole</w:t>
      </w:r>
    </w:p>
    <w:p w:rsidR="00865441" w:rsidRPr="00865441" w:rsidRDefault="00865441" w:rsidP="00865441">
      <w:pPr>
        <w:rPr>
          <w:rFonts w:ascii="Times New Roman" w:hAnsi="Times New Roman"/>
        </w:rPr>
      </w:pPr>
    </w:p>
    <w:p w:rsidR="00865441" w:rsidRPr="00865441" w:rsidRDefault="00865441" w:rsidP="00865441">
      <w:pPr>
        <w:rPr>
          <w:rFonts w:ascii="Times New Roman" w:hAnsi="Times New Roman"/>
        </w:rPr>
      </w:pPr>
      <w:r w:rsidRPr="00865441">
        <w:rPr>
          <w:rFonts w:ascii="Times New Roman" w:hAnsi="Times New Roman"/>
        </w:rPr>
        <w:t xml:space="preserve">  1.  Neposredan odgojno-obrazovni rad s učenicima - stručna suradnica pedagoginja,</w:t>
      </w:r>
    </w:p>
    <w:p w:rsidR="00865441" w:rsidRPr="00865441" w:rsidRDefault="00865441" w:rsidP="00865441">
      <w:pPr>
        <w:rPr>
          <w:rFonts w:ascii="Times New Roman" w:hAnsi="Times New Roman"/>
        </w:rPr>
      </w:pPr>
      <w:r w:rsidRPr="00865441">
        <w:rPr>
          <w:rFonts w:ascii="Times New Roman" w:hAnsi="Times New Roman"/>
        </w:rPr>
        <w:t xml:space="preserve">          - individualno i grupno.</w:t>
      </w:r>
    </w:p>
    <w:p w:rsidR="00865441" w:rsidRPr="00865441" w:rsidRDefault="00865441" w:rsidP="00865441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0" w:after="0" w:line="360" w:lineRule="atLeast"/>
        <w:rPr>
          <w:rFonts w:ascii="Times New Roman" w:hAnsi="Times New Roman"/>
        </w:rPr>
      </w:pPr>
      <w:r w:rsidRPr="00865441">
        <w:rPr>
          <w:rFonts w:ascii="Times New Roman" w:hAnsi="Times New Roman"/>
        </w:rPr>
        <w:t>Rad s roditeljima:</w:t>
      </w:r>
    </w:p>
    <w:p w:rsidR="00865441" w:rsidRPr="00865441" w:rsidRDefault="00865441" w:rsidP="00865441">
      <w:pPr>
        <w:widowControl w:val="0"/>
        <w:numPr>
          <w:ilvl w:val="0"/>
          <w:numId w:val="7"/>
        </w:numPr>
        <w:tabs>
          <w:tab w:val="num" w:pos="720"/>
        </w:tabs>
        <w:suppressAutoHyphens w:val="0"/>
        <w:autoSpaceDE w:val="0"/>
        <w:autoSpaceDN w:val="0"/>
        <w:adjustRightInd w:val="0"/>
        <w:spacing w:before="20" w:after="0" w:line="360" w:lineRule="atLeast"/>
        <w:ind w:left="720"/>
        <w:rPr>
          <w:rFonts w:ascii="Times New Roman" w:hAnsi="Times New Roman"/>
        </w:rPr>
      </w:pPr>
      <w:r w:rsidRPr="00865441">
        <w:rPr>
          <w:rFonts w:ascii="Times New Roman" w:hAnsi="Times New Roman"/>
        </w:rPr>
        <w:t>suradnja s roditeljima/skrbnicima, razrednicima i nastavnicima prema iskazanoj potrebi,</w:t>
      </w:r>
    </w:p>
    <w:p w:rsidR="00865441" w:rsidRPr="00865441" w:rsidRDefault="00865441" w:rsidP="00865441">
      <w:pPr>
        <w:widowControl w:val="0"/>
        <w:numPr>
          <w:ilvl w:val="0"/>
          <w:numId w:val="7"/>
        </w:numPr>
        <w:tabs>
          <w:tab w:val="num" w:pos="720"/>
        </w:tabs>
        <w:suppressAutoHyphens w:val="0"/>
        <w:autoSpaceDE w:val="0"/>
        <w:autoSpaceDN w:val="0"/>
        <w:adjustRightInd w:val="0"/>
        <w:spacing w:before="20" w:after="0" w:line="360" w:lineRule="atLeast"/>
        <w:ind w:left="720"/>
        <w:rPr>
          <w:rFonts w:ascii="Times New Roman" w:hAnsi="Times New Roman"/>
        </w:rPr>
      </w:pPr>
      <w:r w:rsidRPr="00865441">
        <w:rPr>
          <w:rFonts w:ascii="Times New Roman" w:hAnsi="Times New Roman"/>
        </w:rPr>
        <w:t>suradnja s roditeljima učenika koji sačinjavaju rizičnu skupinu,</w:t>
      </w:r>
    </w:p>
    <w:p w:rsidR="00865441" w:rsidRPr="00865441" w:rsidRDefault="00865441" w:rsidP="00865441">
      <w:pPr>
        <w:widowControl w:val="0"/>
        <w:numPr>
          <w:ilvl w:val="0"/>
          <w:numId w:val="7"/>
        </w:numPr>
        <w:tabs>
          <w:tab w:val="num" w:pos="720"/>
        </w:tabs>
        <w:suppressAutoHyphens w:val="0"/>
        <w:autoSpaceDE w:val="0"/>
        <w:autoSpaceDN w:val="0"/>
        <w:adjustRightInd w:val="0"/>
        <w:spacing w:before="20" w:after="0" w:line="360" w:lineRule="atLeast"/>
        <w:ind w:left="720"/>
        <w:rPr>
          <w:rFonts w:ascii="Times New Roman" w:hAnsi="Times New Roman"/>
        </w:rPr>
      </w:pPr>
      <w:r w:rsidRPr="00865441">
        <w:rPr>
          <w:rFonts w:ascii="Times New Roman" w:hAnsi="Times New Roman"/>
        </w:rPr>
        <w:t>edukativna predavanja za roditelje.</w:t>
      </w:r>
    </w:p>
    <w:p w:rsidR="00865441" w:rsidRPr="00865441" w:rsidRDefault="00865441" w:rsidP="00865441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0" w:after="0" w:line="360" w:lineRule="atLeast"/>
        <w:rPr>
          <w:rFonts w:ascii="Times New Roman" w:hAnsi="Times New Roman"/>
        </w:rPr>
      </w:pPr>
      <w:r w:rsidRPr="00865441">
        <w:rPr>
          <w:rFonts w:ascii="Times New Roman" w:hAnsi="Times New Roman"/>
        </w:rPr>
        <w:t>Organizacija kvalitetnog i nerizičnog vremena:</w:t>
      </w:r>
    </w:p>
    <w:p w:rsidR="00865441" w:rsidRPr="00865441" w:rsidRDefault="00865441" w:rsidP="00865441">
      <w:pPr>
        <w:widowControl w:val="0"/>
        <w:numPr>
          <w:ilvl w:val="0"/>
          <w:numId w:val="7"/>
        </w:numPr>
        <w:tabs>
          <w:tab w:val="num" w:pos="720"/>
        </w:tabs>
        <w:suppressAutoHyphens w:val="0"/>
        <w:autoSpaceDE w:val="0"/>
        <w:autoSpaceDN w:val="0"/>
        <w:adjustRightInd w:val="0"/>
        <w:spacing w:before="20" w:after="0" w:line="360" w:lineRule="atLeast"/>
        <w:ind w:left="720"/>
        <w:rPr>
          <w:rFonts w:ascii="Times New Roman" w:hAnsi="Times New Roman"/>
        </w:rPr>
      </w:pPr>
      <w:r w:rsidRPr="00865441">
        <w:rPr>
          <w:rFonts w:ascii="Times New Roman" w:hAnsi="Times New Roman"/>
        </w:rPr>
        <w:t>sudjelovanje učenika u izvannastavnim i izvanškolskim aktivnostima (afirmacija pozitivnih vrijednosti i zdravih stilova života).</w:t>
      </w:r>
    </w:p>
    <w:p w:rsidR="00865441" w:rsidRPr="00865441" w:rsidRDefault="00865441" w:rsidP="00865441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0" w:after="0" w:line="360" w:lineRule="atLeast"/>
        <w:rPr>
          <w:rFonts w:ascii="Times New Roman" w:hAnsi="Times New Roman"/>
        </w:rPr>
      </w:pPr>
      <w:r w:rsidRPr="00865441">
        <w:rPr>
          <w:rFonts w:ascii="Times New Roman" w:hAnsi="Times New Roman"/>
        </w:rPr>
        <w:t xml:space="preserve">Edukacija o relevantnim pitanjima u svezi s ovisničkim ponašanjima uključujući Internet, kockanje, pušenje, konzumiranje alkohola, raznih vrsta droga; </w:t>
      </w:r>
    </w:p>
    <w:p w:rsidR="00865441" w:rsidRPr="00865441" w:rsidRDefault="00865441" w:rsidP="00865441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0" w:line="360" w:lineRule="atLeast"/>
        <w:contextualSpacing w:val="0"/>
        <w:rPr>
          <w:rFonts w:ascii="Times New Roman" w:hAnsi="Times New Roman" w:cs="Times New Roman"/>
        </w:rPr>
      </w:pPr>
      <w:r w:rsidRPr="00865441">
        <w:rPr>
          <w:rFonts w:ascii="Times New Roman" w:hAnsi="Times New Roman" w:cs="Times New Roman"/>
        </w:rPr>
        <w:t>Održavanje predavanja za učenike i roditelje u mjesecu borbe protiv ovisnosti</w:t>
      </w:r>
    </w:p>
    <w:p w:rsidR="00865441" w:rsidRPr="00865441" w:rsidRDefault="00865441" w:rsidP="00865441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0" w:line="360" w:lineRule="atLeast"/>
        <w:contextualSpacing w:val="0"/>
        <w:rPr>
          <w:rFonts w:ascii="Times New Roman" w:hAnsi="Times New Roman" w:cs="Times New Roman"/>
        </w:rPr>
      </w:pPr>
      <w:r w:rsidRPr="00865441">
        <w:rPr>
          <w:rFonts w:ascii="Times New Roman" w:hAnsi="Times New Roman" w:cs="Times New Roman"/>
        </w:rPr>
        <w:t>U organizaciji škole posjet komunama Milosrdni otac i Majčino selo u Međugorju - svjedočanstva</w:t>
      </w:r>
    </w:p>
    <w:p w:rsidR="00865441" w:rsidRPr="00865441" w:rsidRDefault="00865441" w:rsidP="00865441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0" w:after="0" w:line="360" w:lineRule="atLeast"/>
        <w:rPr>
          <w:rFonts w:ascii="Times New Roman" w:hAnsi="Times New Roman"/>
        </w:rPr>
      </w:pPr>
      <w:r w:rsidRPr="00865441">
        <w:rPr>
          <w:rFonts w:ascii="Times New Roman" w:hAnsi="Times New Roman"/>
        </w:rPr>
        <w:t>Tematska interaktivna predavanja/radionice kroz nastavnu godinu za sve učenike – planirane aktivnosti:</w:t>
      </w:r>
    </w:p>
    <w:p w:rsidR="00865441" w:rsidRPr="00865441" w:rsidRDefault="00865441" w:rsidP="00865441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0" w:line="360" w:lineRule="atLeast"/>
        <w:contextualSpacing w:val="0"/>
        <w:rPr>
          <w:rFonts w:ascii="Times New Roman" w:hAnsi="Times New Roman" w:cs="Times New Roman"/>
        </w:rPr>
      </w:pPr>
      <w:r w:rsidRPr="00865441">
        <w:rPr>
          <w:rFonts w:ascii="Times New Roman" w:hAnsi="Times New Roman" w:cs="Times New Roman"/>
        </w:rPr>
        <w:t>Financijska pismenost (uz gosta predavača)</w:t>
      </w:r>
    </w:p>
    <w:p w:rsidR="00865441" w:rsidRPr="00865441" w:rsidRDefault="00865441" w:rsidP="00865441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0" w:line="360" w:lineRule="atLeast"/>
        <w:contextualSpacing w:val="0"/>
        <w:rPr>
          <w:rFonts w:ascii="Times New Roman" w:hAnsi="Times New Roman" w:cs="Times New Roman"/>
        </w:rPr>
      </w:pPr>
      <w:r w:rsidRPr="00865441">
        <w:rPr>
          <w:rFonts w:ascii="Times New Roman" w:hAnsi="Times New Roman" w:cs="Times New Roman"/>
        </w:rPr>
        <w:t>Empatija vs. Simpatija (uz gosta predavača)</w:t>
      </w:r>
    </w:p>
    <w:p w:rsidR="00865441" w:rsidRPr="00865441" w:rsidRDefault="00865441" w:rsidP="00865441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0" w:line="360" w:lineRule="atLeast"/>
        <w:contextualSpacing w:val="0"/>
        <w:rPr>
          <w:rFonts w:ascii="Times New Roman" w:hAnsi="Times New Roman" w:cs="Times New Roman"/>
        </w:rPr>
      </w:pPr>
      <w:r w:rsidRPr="00865441">
        <w:rPr>
          <w:rFonts w:ascii="Times New Roman" w:hAnsi="Times New Roman" w:cs="Times New Roman"/>
        </w:rPr>
        <w:t>Klimatske promjene i ja u njima – (uz gosta predavača)</w:t>
      </w:r>
    </w:p>
    <w:p w:rsidR="00865441" w:rsidRPr="00865441" w:rsidRDefault="00865441" w:rsidP="00865441">
      <w:pPr>
        <w:rPr>
          <w:rFonts w:ascii="Times New Roman" w:hAnsi="Times New Roman"/>
        </w:rPr>
      </w:pPr>
      <w:r w:rsidRPr="00865441">
        <w:rPr>
          <w:rFonts w:ascii="Times New Roman" w:hAnsi="Times New Roman"/>
        </w:rPr>
        <w:t xml:space="preserve">       Rad u radionicama temelji se na aktivnom učenju, stvaranju osobnog iskustva,    </w:t>
      </w:r>
    </w:p>
    <w:p w:rsidR="00865441" w:rsidRPr="00865441" w:rsidRDefault="00865441" w:rsidP="00865441">
      <w:pPr>
        <w:rPr>
          <w:rFonts w:ascii="Times New Roman" w:hAnsi="Times New Roman"/>
        </w:rPr>
      </w:pPr>
      <w:r w:rsidRPr="00865441">
        <w:rPr>
          <w:rFonts w:ascii="Times New Roman" w:hAnsi="Times New Roman"/>
        </w:rPr>
        <w:t xml:space="preserve">       aktivnostima koje razvijaju samosvijest, jačanju samopouzdanja, razvijanju kompetencija </w:t>
      </w:r>
    </w:p>
    <w:p w:rsidR="00865441" w:rsidRPr="00865441" w:rsidRDefault="00865441" w:rsidP="00865441">
      <w:pPr>
        <w:rPr>
          <w:rFonts w:ascii="Times New Roman" w:hAnsi="Times New Roman"/>
        </w:rPr>
      </w:pPr>
      <w:r w:rsidRPr="00865441">
        <w:rPr>
          <w:rFonts w:ascii="Times New Roman" w:hAnsi="Times New Roman"/>
        </w:rPr>
        <w:t xml:space="preserve">       za rješavanje problema.</w:t>
      </w:r>
    </w:p>
    <w:p w:rsidR="00865441" w:rsidRPr="00865441" w:rsidRDefault="00865441" w:rsidP="00865441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 w:line="360" w:lineRule="atLeast"/>
        <w:contextualSpacing w:val="0"/>
        <w:jc w:val="both"/>
        <w:rPr>
          <w:rFonts w:ascii="Times New Roman" w:hAnsi="Times New Roman" w:cs="Times New Roman"/>
        </w:rPr>
      </w:pPr>
      <w:r w:rsidRPr="00865441">
        <w:rPr>
          <w:rFonts w:ascii="Times New Roman" w:hAnsi="Times New Roman" w:cs="Times New Roman"/>
        </w:rPr>
        <w:t xml:space="preserve">„Klasičari govore srcem“ – prema interesima učenika susreti s osobama s posebnim potrebama. Organizirani odlasci u Centar </w:t>
      </w:r>
      <w:proofErr w:type="spellStart"/>
      <w:r w:rsidRPr="00865441">
        <w:rPr>
          <w:rFonts w:ascii="Times New Roman" w:hAnsi="Times New Roman" w:cs="Times New Roman"/>
        </w:rPr>
        <w:t>Josipovac</w:t>
      </w:r>
      <w:proofErr w:type="spellEnd"/>
      <w:r w:rsidRPr="00865441">
        <w:rPr>
          <w:rFonts w:ascii="Times New Roman" w:hAnsi="Times New Roman" w:cs="Times New Roman"/>
        </w:rPr>
        <w:t xml:space="preserve"> i Udrugu Dva skalina.</w:t>
      </w:r>
    </w:p>
    <w:p w:rsidR="00865441" w:rsidRPr="00865441" w:rsidRDefault="00865441" w:rsidP="00865441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 w:line="360" w:lineRule="atLeast"/>
        <w:contextualSpacing w:val="0"/>
        <w:rPr>
          <w:rFonts w:ascii="Times New Roman" w:hAnsi="Times New Roman" w:cs="Times New Roman"/>
        </w:rPr>
      </w:pPr>
      <w:r w:rsidRPr="00865441">
        <w:rPr>
          <w:rFonts w:ascii="Times New Roman" w:hAnsi="Times New Roman" w:cs="Times New Roman"/>
        </w:rPr>
        <w:lastRenderedPageBreak/>
        <w:t>Prevencija Trgovanja ljudima  - predavanja i radionica za učenike trećeg i četvrtog razreda.</w:t>
      </w:r>
    </w:p>
    <w:p w:rsidR="00865441" w:rsidRPr="00865441" w:rsidRDefault="00865441" w:rsidP="00865441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 w:line="360" w:lineRule="atLeast"/>
        <w:contextualSpacing w:val="0"/>
        <w:rPr>
          <w:rFonts w:ascii="Times New Roman" w:hAnsi="Times New Roman" w:cs="Times New Roman"/>
        </w:rPr>
      </w:pPr>
      <w:r w:rsidRPr="00865441">
        <w:rPr>
          <w:rFonts w:ascii="Times New Roman" w:hAnsi="Times New Roman" w:cs="Times New Roman"/>
        </w:rPr>
        <w:t>Nastavak suradnje s Gradski i županijskim institucijama koje su dužne osigurati učenicima primjerenu zaštitu i koji se općenito bave djelatnostima na području prevencije, ranog otkrivanja  ili liječenja raznih vrsta ovisnosti (AOO, Školski dispanzer, HZJZ DNŽ)</w:t>
      </w:r>
    </w:p>
    <w:p w:rsidR="00865441" w:rsidRPr="009A11C2" w:rsidRDefault="00865441" w:rsidP="009A11C2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0" w:after="0" w:line="360" w:lineRule="atLeast"/>
        <w:rPr>
          <w:rFonts w:ascii="Times New Roman" w:hAnsi="Times New Roman"/>
        </w:rPr>
      </w:pPr>
      <w:r w:rsidRPr="00865441">
        <w:rPr>
          <w:rFonts w:ascii="Times New Roman" w:hAnsi="Times New Roman"/>
        </w:rPr>
        <w:t>Stručno usavršavanje stručne suradnice pedagoginje.</w:t>
      </w:r>
    </w:p>
    <w:sectPr w:rsidR="00865441" w:rsidRPr="009A11C2" w:rsidSect="004170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6DC1"/>
    <w:multiLevelType w:val="multilevel"/>
    <w:tmpl w:val="98F46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0115"/>
    <w:multiLevelType w:val="multilevel"/>
    <w:tmpl w:val="7D883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231F2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531"/>
    <w:multiLevelType w:val="hybridMultilevel"/>
    <w:tmpl w:val="B5BA0EB8"/>
    <w:lvl w:ilvl="0" w:tplc="A13853BA">
      <w:start w:val="1"/>
      <w:numFmt w:val="upperRoman"/>
      <w:pStyle w:val="Naslov1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B30C671E">
      <w:start w:val="1"/>
      <w:numFmt w:val="lowerLetter"/>
      <w:lvlText w:val="%2)"/>
      <w:lvlJc w:val="left"/>
      <w:pPr>
        <w:tabs>
          <w:tab w:val="num" w:pos="1825"/>
        </w:tabs>
        <w:ind w:left="1825" w:hanging="690"/>
      </w:pPr>
      <w:rPr>
        <w:rFonts w:hint="default"/>
      </w:rPr>
    </w:lvl>
    <w:lvl w:ilvl="2" w:tplc="2270A9A8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3" w:tplc="081211DC">
      <w:start w:val="19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23DE4A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F375CF"/>
    <w:multiLevelType w:val="multilevel"/>
    <w:tmpl w:val="C8201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1ACC"/>
    <w:multiLevelType w:val="multilevel"/>
    <w:tmpl w:val="78F264D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7F1E5C"/>
    <w:multiLevelType w:val="hybridMultilevel"/>
    <w:tmpl w:val="BF6AD330"/>
    <w:lvl w:ilvl="0" w:tplc="401CFF6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4584BBF"/>
    <w:multiLevelType w:val="hybridMultilevel"/>
    <w:tmpl w:val="830E2704"/>
    <w:lvl w:ilvl="0" w:tplc="77A2E3A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D3"/>
    <w:rsid w:val="00215270"/>
    <w:rsid w:val="004170D3"/>
    <w:rsid w:val="005165DF"/>
    <w:rsid w:val="00832330"/>
    <w:rsid w:val="00865441"/>
    <w:rsid w:val="00881ADD"/>
    <w:rsid w:val="009A11C2"/>
    <w:rsid w:val="00BA7298"/>
    <w:rsid w:val="00C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25F4DBD"/>
  <w15:chartTrackingRefBased/>
  <w15:docId w15:val="{DB81DB6B-512E-4A36-8E26-8E6C455F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D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865441"/>
    <w:pPr>
      <w:keepNext/>
      <w:widowControl w:val="0"/>
      <w:numPr>
        <w:numId w:val="5"/>
      </w:numPr>
      <w:suppressAutoHyphens w:val="0"/>
      <w:autoSpaceDE w:val="0"/>
      <w:autoSpaceDN w:val="0"/>
      <w:adjustRightInd w:val="0"/>
      <w:spacing w:before="20" w:after="0" w:line="360" w:lineRule="atLeast"/>
      <w:jc w:val="both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70D3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eetkatablice">
    <w:name w:val="Table Grid"/>
    <w:basedOn w:val="Obinatablica"/>
    <w:uiPriority w:val="59"/>
    <w:rsid w:val="004170D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5441"/>
    <w:rPr>
      <w:rFonts w:ascii="Times New Roman" w:eastAsia="Times New Roman" w:hAnsi="Times New Roman" w:cs="Times New Roman"/>
      <w:b/>
      <w:bCs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2022-10-07T10:54:00Z</dcterms:created>
  <dcterms:modified xsi:type="dcterms:W3CDTF">2022-10-11T10:11:00Z</dcterms:modified>
</cp:coreProperties>
</file>